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C89A7" w14:textId="76ADC507" w:rsidR="00703603" w:rsidRPr="00984045" w:rsidRDefault="00703603" w:rsidP="00703603">
      <w:pPr>
        <w:jc w:val="center"/>
        <w:rPr>
          <w:rFonts w:cs="Sultan bold"/>
          <w:b/>
          <w:bCs/>
          <w:sz w:val="24"/>
          <w:lang w:bidi="ar-JO"/>
        </w:rPr>
      </w:pPr>
    </w:p>
    <w:tbl>
      <w:tblPr>
        <w:tblpPr w:leftFromText="187" w:rightFromText="187" w:vertAnchor="page" w:horzAnchor="page" w:tblpXSpec="center" w:tblpY="865"/>
        <w:tblW w:w="9781" w:type="dxa"/>
        <w:tblLayout w:type="fixed"/>
        <w:tblLook w:val="0000" w:firstRow="0" w:lastRow="0" w:firstColumn="0" w:lastColumn="0" w:noHBand="0" w:noVBand="0"/>
      </w:tblPr>
      <w:tblGrid>
        <w:gridCol w:w="4587"/>
        <w:gridCol w:w="1330"/>
        <w:gridCol w:w="3864"/>
      </w:tblGrid>
      <w:tr w:rsidR="00703603" w:rsidRPr="00EA3379" w14:paraId="2C3813FC" w14:textId="77777777" w:rsidTr="00B52186">
        <w:trPr>
          <w:cantSplit/>
          <w:trHeight w:val="330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9BF6F" w14:textId="77777777" w:rsidR="00703603" w:rsidRPr="00A14AA0" w:rsidRDefault="00703603" w:rsidP="00A14AA0">
            <w:pPr>
              <w:bidi w:val="0"/>
              <w:spacing w:line="276" w:lineRule="auto"/>
              <w:rPr>
                <w:b/>
                <w:bCs/>
                <w:sz w:val="24"/>
                <w:rtl/>
              </w:rPr>
            </w:pPr>
            <w:r w:rsidRPr="00A14AA0">
              <w:rPr>
                <w:b/>
                <w:bCs/>
                <w:sz w:val="24"/>
              </w:rPr>
              <w:t>University Graduates Union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right w:val="nil"/>
            </w:tcBorders>
          </w:tcPr>
          <w:p w14:paraId="4DD1D127" w14:textId="4997B67D" w:rsidR="00703603" w:rsidRDefault="00C636FA" w:rsidP="004D3427">
            <w:pPr>
              <w:jc w:val="lowKashida"/>
              <w:rPr>
                <w:b/>
                <w:bCs/>
                <w:szCs w:val="2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599869" wp14:editId="18E09508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42545</wp:posOffset>
                  </wp:positionV>
                  <wp:extent cx="810260" cy="742315"/>
                  <wp:effectExtent l="0" t="0" r="8890" b="635"/>
                  <wp:wrapNone/>
                  <wp:docPr id="1" name="Picture 1" descr="ppu logo-copy_1_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pu logo-copy_1_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51981E" w14:textId="6AF85E90" w:rsidR="00703603" w:rsidRPr="00703603" w:rsidRDefault="00703603" w:rsidP="004D3427">
            <w:pPr>
              <w:pStyle w:val="Heading7"/>
              <w:jc w:val="center"/>
              <w:rPr>
                <w:rFonts w:cs="Andalus"/>
                <w:outline/>
                <w:color w:val="000000"/>
                <w:sz w:val="10"/>
                <w:szCs w:val="10"/>
                <w:rtl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26456D4C" w14:textId="67049429" w:rsidR="00703603" w:rsidRPr="00EB5FE9" w:rsidRDefault="00703603" w:rsidP="004D3427">
            <w:pPr>
              <w:pStyle w:val="Heading7"/>
              <w:tabs>
                <w:tab w:val="center" w:pos="709"/>
              </w:tabs>
              <w:rPr>
                <w:rFonts w:cs="Monotype Koufi"/>
                <w:sz w:val="24"/>
                <w:szCs w:val="24"/>
                <w:rtl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ED181" w14:textId="77777777" w:rsidR="00703603" w:rsidRPr="00A14AA0" w:rsidRDefault="00703603" w:rsidP="00A14AA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A14AA0">
              <w:rPr>
                <w:rFonts w:asciiTheme="majorBidi" w:hAnsiTheme="majorBidi" w:cstheme="majorBidi"/>
                <w:b/>
                <w:bCs/>
                <w:sz w:val="24"/>
                <w:rtl/>
              </w:rPr>
              <w:t>رابطة الجامعيين/ محافظة الخليل</w:t>
            </w:r>
          </w:p>
        </w:tc>
      </w:tr>
      <w:tr w:rsidR="00703603" w:rsidRPr="00DA4486" w14:paraId="53177163" w14:textId="77777777" w:rsidTr="00B52186">
        <w:trPr>
          <w:cantSplit/>
          <w:trHeight w:val="602"/>
        </w:trPr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38761" w14:textId="77777777" w:rsidR="00703603" w:rsidRPr="00EA3379" w:rsidRDefault="00703603" w:rsidP="00A14AA0">
            <w:pPr>
              <w:pStyle w:val="Heading3"/>
              <w:jc w:val="right"/>
              <w:rPr>
                <w:sz w:val="32"/>
                <w:szCs w:val="26"/>
                <w:rtl/>
              </w:rPr>
            </w:pPr>
            <w:r w:rsidRPr="00EA3379">
              <w:rPr>
                <w:szCs w:val="24"/>
              </w:rPr>
              <w:t xml:space="preserve">Palestine Polytechnic University </w:t>
            </w:r>
          </w:p>
        </w:tc>
        <w:tc>
          <w:tcPr>
            <w:tcW w:w="1330" w:type="dxa"/>
            <w:vMerge/>
            <w:tcBorders>
              <w:left w:val="nil"/>
              <w:bottom w:val="nil"/>
              <w:right w:val="nil"/>
            </w:tcBorders>
          </w:tcPr>
          <w:p w14:paraId="4B4D9677" w14:textId="77777777" w:rsidR="00703603" w:rsidRDefault="00703603" w:rsidP="004D3427">
            <w:pPr>
              <w:jc w:val="lowKashida"/>
              <w:rPr>
                <w:szCs w:val="26"/>
                <w:rtl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22161" w14:textId="77777777" w:rsidR="00703603" w:rsidRPr="00A14AA0" w:rsidRDefault="00703603" w:rsidP="00A14AA0">
            <w:pPr>
              <w:pStyle w:val="Heading3"/>
              <w:spacing w:line="276" w:lineRule="auto"/>
              <w:rPr>
                <w:rFonts w:asciiTheme="majorBidi" w:hAnsiTheme="majorBidi" w:cstheme="majorBidi"/>
                <w:rtl/>
              </w:rPr>
            </w:pPr>
            <w:r w:rsidRPr="00A14AA0">
              <w:rPr>
                <w:rFonts w:asciiTheme="majorBidi" w:hAnsiTheme="majorBidi" w:cstheme="majorBidi"/>
                <w:szCs w:val="24"/>
                <w:rtl/>
              </w:rPr>
              <w:t>ج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امعـة ب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ولي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ت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ك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نـك فلسـطين</w:t>
            </w:r>
          </w:p>
        </w:tc>
      </w:tr>
      <w:tr w:rsidR="00703603" w:rsidRPr="00EA3379" w14:paraId="4C4CC1AB" w14:textId="77777777" w:rsidTr="00B52186">
        <w:trPr>
          <w:cantSplit/>
          <w:trHeight w:val="417"/>
        </w:trPr>
        <w:tc>
          <w:tcPr>
            <w:tcW w:w="45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4565B337" w14:textId="77777777" w:rsidR="00703603" w:rsidRPr="00A14AA0" w:rsidRDefault="00703603" w:rsidP="00B52186">
            <w:pPr>
              <w:pStyle w:val="Heading1"/>
              <w:bidi w:val="0"/>
              <w:jc w:val="left"/>
              <w:rPr>
                <w:sz w:val="24"/>
                <w:szCs w:val="24"/>
              </w:rPr>
            </w:pPr>
            <w:r w:rsidRPr="00A14AA0">
              <w:rPr>
                <w:sz w:val="24"/>
                <w:szCs w:val="24"/>
              </w:rPr>
              <w:t xml:space="preserve">College of Medicine </w:t>
            </w:r>
            <w:r w:rsidR="00B52186">
              <w:rPr>
                <w:rFonts w:hint="cs"/>
                <w:sz w:val="24"/>
                <w:szCs w:val="24"/>
                <w:rtl/>
              </w:rPr>
              <w:t>&amp;</w:t>
            </w:r>
            <w:r w:rsidRPr="00A14AA0">
              <w:rPr>
                <w:sz w:val="24"/>
                <w:szCs w:val="24"/>
              </w:rPr>
              <w:t xml:space="preserve"> Health Sciences</w:t>
            </w:r>
          </w:p>
        </w:tc>
        <w:tc>
          <w:tcPr>
            <w:tcW w:w="133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69990D0F" w14:textId="035541E5" w:rsidR="00703603" w:rsidRDefault="00703603" w:rsidP="004D3427">
            <w:pPr>
              <w:jc w:val="center"/>
              <w:rPr>
                <w:szCs w:val="26"/>
                <w:rtl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2F96EE9D" w14:textId="77777777" w:rsidR="00703603" w:rsidRPr="00A14AA0" w:rsidRDefault="00703603" w:rsidP="00A14AA0">
            <w:pPr>
              <w:pStyle w:val="Heading3"/>
              <w:spacing w:line="276" w:lineRule="auto"/>
              <w:rPr>
                <w:rFonts w:asciiTheme="majorBidi" w:hAnsiTheme="majorBidi" w:cstheme="majorBidi"/>
                <w:szCs w:val="24"/>
                <w:rtl/>
              </w:rPr>
            </w:pPr>
            <w:r w:rsidRPr="00A14AA0">
              <w:rPr>
                <w:rFonts w:asciiTheme="majorBidi" w:hAnsiTheme="majorBidi" w:cstheme="majorBidi"/>
                <w:szCs w:val="24"/>
                <w:rtl/>
              </w:rPr>
              <w:t>ك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ل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ي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ة الط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ب وعلوم الص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ح</w:t>
            </w:r>
            <w:r w:rsidR="00A14AA0">
              <w:rPr>
                <w:rFonts w:asciiTheme="majorBidi" w:hAnsiTheme="majorBidi" w:cstheme="majorBidi" w:hint="cs"/>
                <w:szCs w:val="24"/>
                <w:rtl/>
              </w:rPr>
              <w:t>ــ</w:t>
            </w:r>
            <w:r w:rsidRPr="00A14AA0">
              <w:rPr>
                <w:rFonts w:asciiTheme="majorBidi" w:hAnsiTheme="majorBidi" w:cstheme="majorBidi"/>
                <w:szCs w:val="24"/>
                <w:rtl/>
              </w:rPr>
              <w:t>ة</w:t>
            </w:r>
          </w:p>
        </w:tc>
      </w:tr>
    </w:tbl>
    <w:p w14:paraId="37AEA5A6" w14:textId="326AE31E" w:rsidR="00703603" w:rsidRDefault="00703603" w:rsidP="00703603">
      <w:pPr>
        <w:jc w:val="lowKashida"/>
        <w:rPr>
          <w:rFonts w:cs="Simplified Arabic"/>
          <w:sz w:val="12"/>
          <w:szCs w:val="2"/>
          <w:rtl/>
        </w:rPr>
      </w:pPr>
    </w:p>
    <w:p w14:paraId="421593B1" w14:textId="77777777" w:rsidR="00703603" w:rsidRDefault="00703603" w:rsidP="00703603">
      <w:pPr>
        <w:jc w:val="lowKashida"/>
        <w:rPr>
          <w:b/>
          <w:bCs/>
          <w:sz w:val="28"/>
          <w:szCs w:val="28"/>
          <w:rtl/>
        </w:rPr>
        <w:sectPr w:rsidR="00703603" w:rsidSect="00C636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397" w:right="1021" w:bottom="426" w:left="179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</w:sectPr>
      </w:pPr>
    </w:p>
    <w:p w14:paraId="4CB4765D" w14:textId="77777777" w:rsidR="00FB5A74" w:rsidRPr="003858DA" w:rsidRDefault="00FB5A74" w:rsidP="00FB5A74">
      <w:pPr>
        <w:bidi w:val="0"/>
        <w:rPr>
          <w:rFonts w:cs="Times New Roman"/>
          <w:sz w:val="23"/>
          <w:szCs w:val="23"/>
        </w:rPr>
      </w:pPr>
    </w:p>
    <w:p w14:paraId="422DBC61" w14:textId="2601D4FC" w:rsidR="00FB5A74" w:rsidRPr="006A4824" w:rsidRDefault="00FB5A74" w:rsidP="00FB5A74">
      <w:pPr>
        <w:jc w:val="center"/>
        <w:rPr>
          <w:rFonts w:ascii="Simplified Arabic" w:hAnsi="Simplified Arabic" w:cs="Simplified Arabic"/>
          <w:b/>
          <w:bCs/>
          <w:sz w:val="24"/>
          <w:rtl/>
        </w:rPr>
      </w:pPr>
      <w:r w:rsidRPr="006A4824">
        <w:rPr>
          <w:rFonts w:ascii="Simplified Arabic" w:hAnsi="Simplified Arabic" w:cs="Simplified Arabic"/>
          <w:b/>
          <w:bCs/>
          <w:color w:val="000000"/>
          <w:sz w:val="24"/>
          <w:rtl/>
        </w:rPr>
        <w:t>تعليمات الأطباء السريريين</w:t>
      </w:r>
      <w:r w:rsidR="003858DA" w:rsidRPr="006A4824">
        <w:rPr>
          <w:rFonts w:ascii="Simplified Arabic" w:hAnsi="Simplified Arabic" w:cs="Simplified Arabic"/>
          <w:sz w:val="24"/>
          <w:rtl/>
        </w:rPr>
        <w:t xml:space="preserve"> </w:t>
      </w:r>
      <w:r w:rsidR="003858DA" w:rsidRPr="006A4824">
        <w:rPr>
          <w:rFonts w:ascii="Simplified Arabic" w:hAnsi="Simplified Arabic" w:cs="Simplified Arabic"/>
          <w:b/>
          <w:bCs/>
          <w:sz w:val="24"/>
          <w:rtl/>
        </w:rPr>
        <w:t>للعام 2024/2025</w:t>
      </w:r>
      <w:r w:rsidR="00A131EB" w:rsidRPr="006A4824">
        <w:rPr>
          <w:rFonts w:ascii="Simplified Arabic" w:hAnsi="Simplified Arabic" w:cs="Simplified Arabic"/>
          <w:b/>
          <w:bCs/>
          <w:sz w:val="24"/>
          <w:rtl/>
        </w:rPr>
        <w:t xml:space="preserve"> </w:t>
      </w:r>
    </w:p>
    <w:p w14:paraId="335ED989" w14:textId="78BD9E32" w:rsidR="008D37E8" w:rsidRDefault="00C0261C" w:rsidP="00161DD1">
      <w:pPr>
        <w:ind w:left="720"/>
        <w:jc w:val="both"/>
        <w:textAlignment w:val="baseline"/>
        <w:rPr>
          <w:rFonts w:ascii="Simplified Arabic" w:hAnsi="Simplified Arabic" w:cs="Simplified Arabic"/>
          <w:b/>
          <w:bCs/>
          <w:sz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rtl/>
        </w:rPr>
        <w:t xml:space="preserve">تعريف التعليم السريري: </w:t>
      </w:r>
    </w:p>
    <w:p w14:paraId="04737F49" w14:textId="16F68A3B" w:rsidR="00C0261C" w:rsidRDefault="00C0261C" w:rsidP="00161DD1">
      <w:pPr>
        <w:ind w:left="720"/>
        <w:jc w:val="both"/>
        <w:textAlignment w:val="baseline"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هو تعليم فردي او جماعي لطالب الطب في المجال السريري من قبل معلم طبيب.</w:t>
      </w:r>
    </w:p>
    <w:p w14:paraId="0B21B142" w14:textId="24F1DE23" w:rsidR="00C0261C" w:rsidRDefault="00C0261C" w:rsidP="00161DD1">
      <w:pPr>
        <w:ind w:left="720"/>
        <w:jc w:val="both"/>
        <w:textAlignment w:val="baseline"/>
        <w:rPr>
          <w:rFonts w:ascii="Simplified Arabic" w:hAnsi="Simplified Arabic" w:cs="Simplified Arabic"/>
          <w:sz w:val="24"/>
          <w:rtl/>
        </w:rPr>
      </w:pPr>
      <w:r>
        <w:rPr>
          <w:rFonts w:ascii="Simplified Arabic" w:hAnsi="Simplified Arabic" w:cs="Simplified Arabic" w:hint="cs"/>
          <w:sz w:val="24"/>
          <w:rtl/>
        </w:rPr>
        <w:t>يتعلم الطالب الى حد كبير من خلال مراقبة وتقليد معلمه مما يؤثر في تعليم الطالب وسلوكه وي</w:t>
      </w:r>
      <w:r w:rsidR="00250780">
        <w:rPr>
          <w:rFonts w:ascii="Simplified Arabic" w:hAnsi="Simplified Arabic" w:cs="Simplified Arabic" w:hint="cs"/>
          <w:sz w:val="24"/>
          <w:rtl/>
        </w:rPr>
        <w:t>ؤ</w:t>
      </w:r>
      <w:r>
        <w:rPr>
          <w:rFonts w:ascii="Simplified Arabic" w:hAnsi="Simplified Arabic" w:cs="Simplified Arabic" w:hint="cs"/>
          <w:sz w:val="24"/>
          <w:rtl/>
        </w:rPr>
        <w:t>دي كذلك الى تطوير الكفاءات والمواقف والقيم المهنية لطلبة الطب.</w:t>
      </w:r>
    </w:p>
    <w:p w14:paraId="165BE792" w14:textId="1A45B589" w:rsidR="00FB6B76" w:rsidRPr="00C0261C" w:rsidRDefault="00FB6B76" w:rsidP="00161DD1">
      <w:pPr>
        <w:ind w:left="720"/>
        <w:jc w:val="both"/>
        <w:textAlignment w:val="baseline"/>
        <w:rPr>
          <w:rFonts w:ascii="Simplified Arabic" w:hAnsi="Simplified Arabic" w:cs="Simplified Arabic"/>
          <w:sz w:val="24"/>
        </w:rPr>
      </w:pPr>
      <w:r>
        <w:rPr>
          <w:rFonts w:ascii="Simplified Arabic" w:hAnsi="Simplified Arabic" w:cs="Simplified Arabic" w:hint="cs"/>
          <w:sz w:val="24"/>
          <w:rtl/>
        </w:rPr>
        <w:t>يتم فيه مراعاة طريقة الكلام مع الطالبات وأيضا آلية الفحص</w:t>
      </w:r>
      <w:r w:rsidR="00161DD1">
        <w:rPr>
          <w:rFonts w:ascii="Simplified Arabic" w:hAnsi="Simplified Arabic" w:cs="Simplified Arabic" w:hint="cs"/>
          <w:sz w:val="24"/>
          <w:rtl/>
        </w:rPr>
        <w:t xml:space="preserve"> والتي يجب ان تتماشا مع البيئة والثقافة المجتمعية</w:t>
      </w:r>
      <w:r>
        <w:rPr>
          <w:rFonts w:ascii="Simplified Arabic" w:hAnsi="Simplified Arabic" w:cs="Simplified Arabic" w:hint="cs"/>
          <w:sz w:val="24"/>
          <w:rtl/>
        </w:rPr>
        <w:t xml:space="preserve">، ويمنع فيه التطرق الى السياسة او الاتجاهات الخاصة بالطلبة. </w:t>
      </w:r>
    </w:p>
    <w:p w14:paraId="751CDF73" w14:textId="77777777" w:rsidR="008D37E8" w:rsidRPr="008D37E8" w:rsidRDefault="008D37E8" w:rsidP="00A616D2">
      <w:pPr>
        <w:pStyle w:val="ListParagraph"/>
        <w:jc w:val="both"/>
        <w:rPr>
          <w:rFonts w:ascii="Simplified Arabic" w:hAnsi="Simplified Arabic" w:cs="Simplified Arabic"/>
          <w:b/>
          <w:bCs/>
          <w:color w:val="000000"/>
          <w:sz w:val="24"/>
          <w:rtl/>
        </w:rPr>
      </w:pPr>
    </w:p>
    <w:p w14:paraId="38356420" w14:textId="34BEE5C2" w:rsidR="00A616D2" w:rsidRPr="00A616D2" w:rsidRDefault="00486FC9" w:rsidP="00A616D2">
      <w:pPr>
        <w:pStyle w:val="ListParagraph"/>
        <w:jc w:val="both"/>
        <w:rPr>
          <w:rFonts w:ascii="Simplified Arabic" w:hAnsi="Simplified Arabic" w:cs="Simplified Arabic"/>
          <w:b/>
          <w:bCs/>
          <w:color w:val="000000"/>
          <w:sz w:val="24"/>
        </w:rPr>
      </w:pPr>
      <w:r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>تعليمات المدرسين لدوام الطلاب</w:t>
      </w:r>
      <w:r w:rsidR="00A616D2" w:rsidRPr="00A616D2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>:</w:t>
      </w:r>
    </w:p>
    <w:p w14:paraId="45A507AD" w14:textId="0A1EFE9A" w:rsidR="00FB5A74" w:rsidRPr="006A4824" w:rsidRDefault="00FB5A74" w:rsidP="00A131EB">
      <w:pPr>
        <w:pStyle w:val="ListParagraph"/>
        <w:numPr>
          <w:ilvl w:val="0"/>
          <w:numId w:val="6"/>
        </w:numPr>
        <w:jc w:val="both"/>
        <w:rPr>
          <w:rFonts w:ascii="Simplified Arabic" w:hAnsi="Simplified Arabic" w:cs="Simplified Arabic"/>
          <w:color w:val="000000"/>
          <w:sz w:val="24"/>
        </w:rPr>
      </w:pPr>
      <w:r w:rsidRPr="006A4824">
        <w:rPr>
          <w:rFonts w:ascii="Simplified Arabic" w:hAnsi="Simplified Arabic" w:cs="Simplified Arabic"/>
          <w:color w:val="000000"/>
          <w:sz w:val="24"/>
          <w:rtl/>
        </w:rPr>
        <w:t xml:space="preserve">يكون دوام </w:t>
      </w:r>
      <w:bookmarkStart w:id="0" w:name="_GoBack"/>
      <w:bookmarkEnd w:id="0"/>
      <w:r w:rsidRPr="006A4824">
        <w:rPr>
          <w:rFonts w:ascii="Simplified Arabic" w:hAnsi="Simplified Arabic" w:cs="Simplified Arabic"/>
          <w:color w:val="000000"/>
          <w:sz w:val="24"/>
          <w:rtl/>
        </w:rPr>
        <w:t>الطلاب يوميا من الساعة 8:00 صباحا وحتى الساعة 3:00 مساء، ويمنع منعاً باتا مغادرة الطلاب قبل الساعة الثالثة.</w:t>
      </w:r>
      <w:r w:rsidR="008D37E8">
        <w:rPr>
          <w:rFonts w:ascii="Simplified Arabic" w:hAnsi="Simplified Arabic" w:cs="Simplified Arabic" w:hint="cs"/>
          <w:color w:val="000000"/>
          <w:sz w:val="24"/>
          <w:rtl/>
        </w:rPr>
        <w:t xml:space="preserve"> ويستثنى من ذلك الأقسام التي تتطلب الدوام المسائي او خلاف ذلك وبموافقة رئيس الدائرة.</w:t>
      </w:r>
    </w:p>
    <w:p w14:paraId="06794A0C" w14:textId="6DE3BA48" w:rsidR="00FB5A74" w:rsidRDefault="00FB5A74" w:rsidP="008D37E8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6A4824">
        <w:rPr>
          <w:rFonts w:ascii="Simplified Arabic" w:hAnsi="Simplified Arabic" w:cs="Simplified Arabic"/>
          <w:color w:val="000000"/>
          <w:sz w:val="24"/>
          <w:rtl/>
        </w:rPr>
        <w:t>تكون العطلة الرسمية لجميع طلاب المرحلة السريرية يومي الجمعة والسبت. ويلتزم جميع المدرسين السريري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ن</w:t>
      </w:r>
      <w:r w:rsidRPr="006A4824">
        <w:rPr>
          <w:rFonts w:ascii="Simplified Arabic" w:hAnsi="Simplified Arabic" w:cs="Simplified Arabic"/>
          <w:color w:val="000000"/>
          <w:sz w:val="24"/>
          <w:rtl/>
        </w:rPr>
        <w:t xml:space="preserve"> بذلك. ويستثنى من ذلك أي داعي يستدعي دوام الطالب في هذه الأيام بطلب رسمي من </w:t>
      </w:r>
      <w:r w:rsidR="00B60159" w:rsidRPr="006A4824">
        <w:rPr>
          <w:rFonts w:ascii="Simplified Arabic" w:hAnsi="Simplified Arabic" w:cs="Simplified Arabic"/>
          <w:color w:val="000000"/>
          <w:sz w:val="24"/>
          <w:rtl/>
        </w:rPr>
        <w:t xml:space="preserve">رئيس </w:t>
      </w:r>
      <w:r w:rsidR="008D37E8">
        <w:rPr>
          <w:rFonts w:ascii="Simplified Arabic" w:hAnsi="Simplified Arabic" w:cs="Simplified Arabic" w:hint="cs"/>
          <w:color w:val="000000"/>
          <w:sz w:val="24"/>
          <w:rtl/>
        </w:rPr>
        <w:t>الدائرة</w:t>
      </w:r>
      <w:r w:rsidR="00B60159" w:rsidRPr="006A4824">
        <w:rPr>
          <w:rFonts w:ascii="Simplified Arabic" w:hAnsi="Simplified Arabic" w:cs="Simplified Arabic"/>
          <w:color w:val="000000"/>
          <w:sz w:val="24"/>
          <w:rtl/>
        </w:rPr>
        <w:t>.</w:t>
      </w:r>
    </w:p>
    <w:p w14:paraId="7A1C1538" w14:textId="2C13827B" w:rsidR="00FB6B76" w:rsidRPr="006A4824" w:rsidRDefault="00FB6B76" w:rsidP="008D37E8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التعليم السريري يتبع المدرس في دوامه وفي اجازاته وفي حال تعارض ذلك مع الاجازات العامة المعمول بها في الجامعة يتم التواصل مع رئيس الدائرة بهذا الشكل.</w:t>
      </w:r>
    </w:p>
    <w:p w14:paraId="761A5146" w14:textId="38AC12AE" w:rsidR="00FB5A74" w:rsidRPr="006A4824" w:rsidRDefault="00FB5A74" w:rsidP="00A131EB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6A4824">
        <w:rPr>
          <w:rFonts w:ascii="Simplified Arabic" w:hAnsi="Simplified Arabic" w:cs="Simplified Arabic"/>
          <w:color w:val="000000"/>
          <w:sz w:val="24"/>
          <w:rtl/>
        </w:rPr>
        <w:t>اعتماد يوم الأحد من كل أسبوع دوام وجاهي (في قاعات عين خير الدين) المخصصة إلى محاضرات المساقات السريري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ة لسنة</w:t>
      </w:r>
      <w:r w:rsidRPr="006A4824">
        <w:rPr>
          <w:rFonts w:ascii="Simplified Arabic" w:hAnsi="Simplified Arabic" w:cs="Simplified Arabic"/>
          <w:color w:val="000000"/>
          <w:sz w:val="24"/>
          <w:rtl/>
        </w:rPr>
        <w:t xml:space="preserve"> رابعة والمطروحة في البرنامج الدراسي.  </w:t>
      </w:r>
    </w:p>
    <w:p w14:paraId="6AACF3FD" w14:textId="502F1100" w:rsidR="00FB5A74" w:rsidRPr="006A4824" w:rsidRDefault="00FB5A74" w:rsidP="0025078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6A4824">
        <w:rPr>
          <w:rFonts w:ascii="Simplified Arabic" w:hAnsi="Simplified Arabic" w:cs="Simplified Arabic"/>
          <w:color w:val="000000"/>
          <w:sz w:val="24"/>
          <w:rtl/>
        </w:rPr>
        <w:t xml:space="preserve">اعتماد يوم الأربعاء من كل أسبوع دوام وجاهي (في قاعات عين خير الدين) المخصصة 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ل</w:t>
      </w:r>
      <w:r w:rsidRPr="006A4824">
        <w:rPr>
          <w:rFonts w:ascii="Simplified Arabic" w:hAnsi="Simplified Arabic" w:cs="Simplified Arabic"/>
          <w:color w:val="000000"/>
          <w:sz w:val="24"/>
          <w:rtl/>
        </w:rPr>
        <w:t>محاضرات المساقات السريري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ة لسنة</w:t>
      </w:r>
      <w:r w:rsidRPr="006A4824">
        <w:rPr>
          <w:rFonts w:ascii="Simplified Arabic" w:hAnsi="Simplified Arabic" w:cs="Simplified Arabic"/>
          <w:color w:val="000000"/>
          <w:sz w:val="24"/>
          <w:rtl/>
        </w:rPr>
        <w:t xml:space="preserve"> خامسة والمطروحة في البرنامج الدراسي.  </w:t>
      </w:r>
    </w:p>
    <w:p w14:paraId="08190E80" w14:textId="172FD5D7" w:rsidR="00FB5A74" w:rsidRPr="006A4824" w:rsidRDefault="00FB5A74" w:rsidP="0025078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6A4824">
        <w:rPr>
          <w:rFonts w:ascii="Simplified Arabic" w:hAnsi="Simplified Arabic" w:cs="Simplified Arabic"/>
          <w:color w:val="000000"/>
          <w:sz w:val="24"/>
          <w:rtl/>
        </w:rPr>
        <w:t xml:space="preserve">اعتماد يوم الخميس من كل أسبوع دوام وجاهي (في قاعات عين خير الدين) المخصصة 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ل</w:t>
      </w:r>
      <w:r w:rsidRPr="006A4824">
        <w:rPr>
          <w:rFonts w:ascii="Simplified Arabic" w:hAnsi="Simplified Arabic" w:cs="Simplified Arabic"/>
          <w:color w:val="000000"/>
          <w:sz w:val="24"/>
          <w:rtl/>
        </w:rPr>
        <w:t>محاضرات المساقات السريري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 xml:space="preserve">ة لسنة </w:t>
      </w:r>
      <w:r w:rsidRPr="006A4824">
        <w:rPr>
          <w:rFonts w:ascii="Simplified Arabic" w:hAnsi="Simplified Arabic" w:cs="Simplified Arabic"/>
          <w:color w:val="000000"/>
          <w:sz w:val="24"/>
          <w:rtl/>
        </w:rPr>
        <w:t>سادسة والمطروحة في البرنامج الدراسي.  </w:t>
      </w:r>
    </w:p>
    <w:p w14:paraId="444DF2F5" w14:textId="52AFFBA5" w:rsidR="00FB5A74" w:rsidRPr="006A4824" w:rsidRDefault="00250780" w:rsidP="00B6015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عدم</w:t>
      </w:r>
      <w:r w:rsidR="00FB5A74" w:rsidRPr="006A4824">
        <w:rPr>
          <w:rFonts w:ascii="Simplified Arabic" w:hAnsi="Simplified Arabic" w:cs="Simplified Arabic"/>
          <w:color w:val="000000"/>
          <w:sz w:val="24"/>
          <w:rtl/>
        </w:rPr>
        <w:t xml:space="preserve"> اعطاء المحاضرات إلكترونيا للمرحلة السريرية</w:t>
      </w:r>
      <w:r w:rsidR="00B60159" w:rsidRPr="006A4824">
        <w:rPr>
          <w:rFonts w:ascii="Simplified Arabic" w:hAnsi="Simplified Arabic" w:cs="Simplified Arabic"/>
          <w:color w:val="000000"/>
          <w:sz w:val="24"/>
          <w:rtl/>
        </w:rPr>
        <w:t xml:space="preserve"> ويستثنى من ذلك التعويض او المحاضرات الاضافية</w:t>
      </w:r>
      <w:r w:rsidR="00FB5A74" w:rsidRPr="006A4824">
        <w:rPr>
          <w:rFonts w:ascii="Simplified Arabic" w:hAnsi="Simplified Arabic" w:cs="Simplified Arabic"/>
          <w:color w:val="000000"/>
          <w:sz w:val="24"/>
          <w:rtl/>
        </w:rPr>
        <w:t>.</w:t>
      </w:r>
    </w:p>
    <w:p w14:paraId="7D6E6C27" w14:textId="6B5286C5" w:rsidR="00FB5A74" w:rsidRDefault="00250780" w:rsidP="00A131EB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عدم</w:t>
      </w:r>
      <w:r w:rsidR="00FB5A74" w:rsidRPr="006A4824">
        <w:rPr>
          <w:rFonts w:ascii="Simplified Arabic" w:hAnsi="Simplified Arabic" w:cs="Simplified Arabic"/>
          <w:color w:val="000000"/>
          <w:sz w:val="24"/>
          <w:rtl/>
        </w:rPr>
        <w:t xml:space="preserve"> استبدال المحاضرات في فيديوهات اليوتيوب.</w:t>
      </w:r>
    </w:p>
    <w:p w14:paraId="0681D0C5" w14:textId="45A6C4A9" w:rsidR="00A616D2" w:rsidRDefault="00250780" w:rsidP="00A131EB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عدم</w:t>
      </w:r>
      <w:r w:rsidR="00A616D2">
        <w:rPr>
          <w:rFonts w:ascii="Simplified Arabic" w:hAnsi="Simplified Arabic" w:cs="Simplified Arabic" w:hint="cs"/>
          <w:color w:val="000000"/>
          <w:sz w:val="24"/>
          <w:rtl/>
        </w:rPr>
        <w:t xml:space="preserve"> استقبال أي طالب غير مدرج اسمه في النظام الجامعي </w:t>
      </w:r>
      <w:r w:rsidR="00A616D2">
        <w:rPr>
          <w:rFonts w:ascii="Simplified Arabic" w:hAnsi="Simplified Arabic" w:cs="Simplified Arabic"/>
          <w:color w:val="000000"/>
          <w:sz w:val="24"/>
        </w:rPr>
        <w:t>reg.ppu.edu</w:t>
      </w:r>
      <w:r w:rsidR="00A616D2"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 ويمنع استبدال الطلاب بين الشعب.</w:t>
      </w:r>
    </w:p>
    <w:p w14:paraId="7C92619B" w14:textId="77777777" w:rsidR="00A616D2" w:rsidRDefault="00A616D2" w:rsidP="00A616D2">
      <w:pPr>
        <w:pStyle w:val="ListParagraph"/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</w:p>
    <w:p w14:paraId="1029CB1B" w14:textId="61A14D1C" w:rsidR="003B382C" w:rsidRDefault="003B382C" w:rsidP="003B382C">
      <w:pPr>
        <w:pStyle w:val="ListParagraph"/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4"/>
          <w:rtl/>
        </w:rPr>
      </w:pPr>
      <w:r w:rsidRPr="003B382C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>دوام المدرسين السريريين</w:t>
      </w:r>
      <w:r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>:</w:t>
      </w:r>
    </w:p>
    <w:p w14:paraId="1A810079" w14:textId="2B1E254D" w:rsidR="00486FC9" w:rsidRPr="00486FC9" w:rsidRDefault="00486FC9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486FC9">
        <w:rPr>
          <w:rFonts w:ascii="Simplified Arabic" w:hAnsi="Simplified Arabic" w:cs="Simplified Arabic" w:hint="cs"/>
          <w:color w:val="000000"/>
          <w:sz w:val="24"/>
          <w:rtl/>
        </w:rPr>
        <w:t>يل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ت</w:t>
      </w:r>
      <w:r w:rsidRPr="00486FC9">
        <w:rPr>
          <w:rFonts w:ascii="Simplified Arabic" w:hAnsi="Simplified Arabic" w:cs="Simplified Arabic" w:hint="cs"/>
          <w:color w:val="000000"/>
          <w:sz w:val="24"/>
          <w:rtl/>
        </w:rPr>
        <w:t>زم المدرس بالخطة الدراسية الموضوع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ة</w:t>
      </w:r>
      <w:r w:rsidRPr="00486FC9">
        <w:rPr>
          <w:rFonts w:ascii="Simplified Arabic" w:hAnsi="Simplified Arabic" w:cs="Simplified Arabic" w:hint="cs"/>
          <w:color w:val="000000"/>
          <w:sz w:val="24"/>
          <w:rtl/>
        </w:rPr>
        <w:t xml:space="preserve"> والمعتمدة من الكلية (رئيس القسم ورئيس الدائرة والعميد)  لكل مساق (مرفق).</w:t>
      </w:r>
    </w:p>
    <w:p w14:paraId="3F6D748B" w14:textId="578ADB84" w:rsidR="00486FC9" w:rsidRPr="00486FC9" w:rsidRDefault="00486FC9" w:rsidP="0025078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486FC9">
        <w:rPr>
          <w:rFonts w:ascii="Simplified Arabic" w:hAnsi="Simplified Arabic" w:cs="Simplified Arabic" w:hint="cs"/>
          <w:color w:val="000000"/>
          <w:sz w:val="24"/>
          <w:rtl/>
        </w:rPr>
        <w:t xml:space="preserve">يلتزم المدرس في المراجع المحددة والمعتمدة 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>في كل</w:t>
      </w:r>
      <w:r w:rsidRPr="00486FC9">
        <w:rPr>
          <w:rFonts w:ascii="Simplified Arabic" w:hAnsi="Simplified Arabic" w:cs="Simplified Arabic" w:hint="cs"/>
          <w:color w:val="000000"/>
          <w:sz w:val="24"/>
          <w:rtl/>
        </w:rPr>
        <w:t xml:space="preserve"> قسم (مرفق)</w:t>
      </w:r>
    </w:p>
    <w:p w14:paraId="5383660C" w14:textId="6BFCF073" w:rsidR="00FB5A74" w:rsidRPr="00E00960" w:rsidRDefault="00FB5A74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E00960">
        <w:rPr>
          <w:rFonts w:ascii="Simplified Arabic" w:hAnsi="Simplified Arabic" w:cs="Simplified Arabic"/>
          <w:color w:val="000000"/>
          <w:sz w:val="24"/>
          <w:rtl/>
        </w:rPr>
        <w:t>يلتزم المدرس بإعطاء 4-6 طلاب في كل دورة مدتها اسبوعين، وذلك حسب البرامج المطروحة من خلال الكلية</w:t>
      </w:r>
      <w:r w:rsidR="00321465"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 ويستثنى من ذلك قسم التخدير والخداج والمسالك والجلدية</w:t>
      </w:r>
      <w:r w:rsidRPr="00E00960">
        <w:rPr>
          <w:rFonts w:ascii="Simplified Arabic" w:hAnsi="Simplified Arabic" w:cs="Simplified Arabic"/>
          <w:color w:val="000000"/>
          <w:sz w:val="24"/>
          <w:rtl/>
        </w:rPr>
        <w:t>.</w:t>
      </w:r>
    </w:p>
    <w:p w14:paraId="72EEB9D1" w14:textId="50FD01FF" w:rsidR="00FB5A74" w:rsidRPr="00E00960" w:rsidRDefault="00250780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lastRenderedPageBreak/>
        <w:t>يلتزم الطبيب المدرس تعليم الطلبة خلال فترة الدوام الرسمية وعدم ايكال مهمة التعليم لمدرس اخرن وخلاف ذلك ضرورة طلب الاذن من رئيس دائرة الطب السريري</w:t>
      </w:r>
      <w:r w:rsidR="00FB5A74" w:rsidRPr="00E00960">
        <w:rPr>
          <w:rFonts w:ascii="Simplified Arabic" w:hAnsi="Simplified Arabic" w:cs="Simplified Arabic"/>
          <w:color w:val="000000"/>
          <w:sz w:val="24"/>
          <w:rtl/>
        </w:rPr>
        <w:t>.</w:t>
      </w:r>
    </w:p>
    <w:p w14:paraId="4B5B7080" w14:textId="1C2657DB" w:rsidR="00FB5A74" w:rsidRPr="00E00960" w:rsidRDefault="00321465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يلتزم المدرس بتدريب وتعليم الطلاب المدرجة على اسمه حسب البرامج المطروحة من الكلية </w:t>
      </w:r>
      <w:r w:rsidRPr="00E00960">
        <w:rPr>
          <w:rFonts w:ascii="Simplified Arabic" w:hAnsi="Simplified Arabic" w:cs="Simplified Arabic" w:hint="cs"/>
          <w:color w:val="000000"/>
          <w:sz w:val="24"/>
          <w:u w:val="single"/>
          <w:rtl/>
        </w:rPr>
        <w:t>و</w:t>
      </w:r>
      <w:r w:rsidR="00FB5A74" w:rsidRPr="00E00960">
        <w:rPr>
          <w:rFonts w:ascii="Simplified Arabic" w:hAnsi="Simplified Arabic" w:cs="Simplified Arabic"/>
          <w:color w:val="000000"/>
          <w:sz w:val="24"/>
          <w:u w:val="single"/>
          <w:rtl/>
        </w:rPr>
        <w:t>يمنع دمج شعبتين مختلفتين مع مدرس واحد في نفس القسم</w:t>
      </w:r>
      <w:r w:rsidR="00FB5A74" w:rsidRPr="00E00960">
        <w:rPr>
          <w:rFonts w:ascii="Simplified Arabic" w:hAnsi="Simplified Arabic" w:cs="Simplified Arabic"/>
          <w:color w:val="000000"/>
          <w:sz w:val="24"/>
          <w:rtl/>
        </w:rPr>
        <w:t>، وعلى جميع المدرسين ضرورة الالتزام في البرامج المطروحة من خلال الكلية. </w:t>
      </w:r>
    </w:p>
    <w:p w14:paraId="7305F7AC" w14:textId="07C00E04" w:rsidR="00FB5A74" w:rsidRPr="00E00960" w:rsidRDefault="00FB5A74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E00960">
        <w:rPr>
          <w:rFonts w:ascii="Simplified Arabic" w:hAnsi="Simplified Arabic" w:cs="Simplified Arabic"/>
          <w:color w:val="000000"/>
          <w:sz w:val="24"/>
          <w:rtl/>
        </w:rPr>
        <w:t>يجب الحصول على اجازة رسمية من عمادة الكلية في حال المرض</w:t>
      </w:r>
      <w:r w:rsidR="00B60159" w:rsidRPr="00E00960">
        <w:rPr>
          <w:rFonts w:ascii="Simplified Arabic" w:hAnsi="Simplified Arabic" w:cs="Simplified Arabic"/>
          <w:color w:val="000000"/>
          <w:sz w:val="24"/>
          <w:rtl/>
        </w:rPr>
        <w:t>،</w:t>
      </w:r>
      <w:r w:rsidRPr="00E00960">
        <w:rPr>
          <w:rFonts w:ascii="Simplified Arabic" w:hAnsi="Simplified Arabic" w:cs="Simplified Arabic"/>
          <w:color w:val="000000"/>
          <w:sz w:val="24"/>
          <w:rtl/>
        </w:rPr>
        <w:t xml:space="preserve"> السفر</w:t>
      </w:r>
      <w:r w:rsidR="00B60159" w:rsidRPr="00E00960">
        <w:rPr>
          <w:rFonts w:ascii="Simplified Arabic" w:hAnsi="Simplified Arabic" w:cs="Simplified Arabic"/>
          <w:color w:val="000000"/>
          <w:sz w:val="24"/>
          <w:rtl/>
        </w:rPr>
        <w:t>، حضور مؤتمر، دورة علمية،</w:t>
      </w:r>
      <w:r w:rsidRPr="00E00960">
        <w:rPr>
          <w:rFonts w:ascii="Simplified Arabic" w:hAnsi="Simplified Arabic" w:cs="Simplified Arabic"/>
          <w:color w:val="000000"/>
          <w:sz w:val="24"/>
          <w:rtl/>
        </w:rPr>
        <w:t xml:space="preserve"> ورشة عمل</w:t>
      </w:r>
      <w:r w:rsidR="00B60159" w:rsidRPr="00E00960">
        <w:rPr>
          <w:rFonts w:ascii="Simplified Arabic" w:hAnsi="Simplified Arabic" w:cs="Simplified Arabic"/>
          <w:color w:val="000000"/>
          <w:sz w:val="24"/>
          <w:rtl/>
        </w:rPr>
        <w:t>،</w:t>
      </w:r>
      <w:r w:rsidRPr="00E00960">
        <w:rPr>
          <w:rFonts w:ascii="Simplified Arabic" w:hAnsi="Simplified Arabic" w:cs="Simplified Arabic"/>
          <w:color w:val="000000"/>
          <w:sz w:val="24"/>
          <w:rtl/>
        </w:rPr>
        <w:t xml:space="preserve"> أو أي عمل آخر يستدعي غياب المدرس عن الطلاب. </w:t>
      </w:r>
    </w:p>
    <w:p w14:paraId="7BE3B7AF" w14:textId="3E18190C" w:rsidR="00321465" w:rsidRPr="00E00960" w:rsidRDefault="00321465" w:rsidP="00FB6B76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u w:val="single"/>
          <w:rtl/>
        </w:rPr>
      </w:pPr>
      <w:r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فيما يخص البند رقم </w:t>
      </w:r>
      <w:r w:rsidR="00FB6B76">
        <w:rPr>
          <w:rFonts w:ascii="Simplified Arabic" w:hAnsi="Simplified Arabic" w:cs="Simplified Arabic" w:hint="cs"/>
          <w:color w:val="000000"/>
          <w:sz w:val="24"/>
          <w:rtl/>
        </w:rPr>
        <w:t>10</w:t>
      </w:r>
      <w:r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 يطلب من المدرس ضرورة التنسيق مع مدرس من الكلية لاكمال تدريب وتعليم طلابه خلال فترة اجازته </w:t>
      </w:r>
      <w:r w:rsidR="008D37E8">
        <w:rPr>
          <w:rFonts w:ascii="Simplified Arabic" w:hAnsi="Simplified Arabic" w:cs="Simplified Arabic" w:hint="cs"/>
          <w:color w:val="000000"/>
          <w:sz w:val="24"/>
          <w:rtl/>
        </w:rPr>
        <w:t xml:space="preserve">بالتنسيق مع </w:t>
      </w:r>
      <w:r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رئيس القسم </w:t>
      </w:r>
      <w:r w:rsidR="008D37E8">
        <w:rPr>
          <w:rFonts w:ascii="Simplified Arabic" w:hAnsi="Simplified Arabic" w:cs="Simplified Arabic" w:hint="cs"/>
          <w:color w:val="000000"/>
          <w:sz w:val="24"/>
          <w:rtl/>
        </w:rPr>
        <w:t xml:space="preserve">وإبلاغ </w:t>
      </w:r>
      <w:r w:rsidRPr="00E00960">
        <w:rPr>
          <w:rFonts w:ascii="Simplified Arabic" w:hAnsi="Simplified Arabic" w:cs="Simplified Arabic" w:hint="cs"/>
          <w:color w:val="000000"/>
          <w:sz w:val="24"/>
          <w:rtl/>
        </w:rPr>
        <w:t>الطلاب</w:t>
      </w:r>
      <w:r w:rsidR="00250780">
        <w:rPr>
          <w:rFonts w:ascii="Simplified Arabic" w:hAnsi="Simplified Arabic" w:cs="Simplified Arabic" w:hint="cs"/>
          <w:color w:val="000000"/>
          <w:sz w:val="24"/>
          <w:rtl/>
        </w:rPr>
        <w:t xml:space="preserve"> رئيس دائرة الطب السريري</w:t>
      </w:r>
      <w:r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 بذلك</w:t>
      </w:r>
      <w:r w:rsidR="008D37E8">
        <w:rPr>
          <w:rFonts w:ascii="Simplified Arabic" w:hAnsi="Simplified Arabic" w:cs="Simplified Arabic" w:hint="cs"/>
          <w:color w:val="000000"/>
          <w:sz w:val="24"/>
          <w:rtl/>
        </w:rPr>
        <w:t>.</w:t>
      </w:r>
      <w:r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 </w:t>
      </w:r>
    </w:p>
    <w:p w14:paraId="46FB73E6" w14:textId="780F81A5" w:rsidR="00FB5A74" w:rsidRPr="00E00960" w:rsidRDefault="00FB5A74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E00960">
        <w:rPr>
          <w:rFonts w:ascii="Simplified Arabic" w:hAnsi="Simplified Arabic" w:cs="Simplified Arabic"/>
          <w:color w:val="000000"/>
          <w:sz w:val="24"/>
          <w:rtl/>
        </w:rPr>
        <w:t>طريقة التواصل الرسمية بين المدرسين والطلبة، وبين المدرسين وادارة الكلية هي الايميل الجامعي الرسمي فقط. </w:t>
      </w:r>
      <w:r w:rsidR="008D37E8" w:rsidRPr="00E00960">
        <w:rPr>
          <w:rFonts w:ascii="Simplified Arabic" w:hAnsi="Simplified Arabic" w:cs="Simplified Arabic" w:hint="cs"/>
          <w:color w:val="000000"/>
          <w:sz w:val="24"/>
          <w:u w:val="single"/>
          <w:rtl/>
        </w:rPr>
        <w:t>(مرفق الايميلات ذات العلاقة).</w:t>
      </w:r>
    </w:p>
    <w:p w14:paraId="379A267B" w14:textId="244D1AE3" w:rsidR="00FB5A74" w:rsidRPr="00E00960" w:rsidRDefault="00FB5A74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E00960">
        <w:rPr>
          <w:rFonts w:ascii="Simplified Arabic" w:hAnsi="Simplified Arabic" w:cs="Simplified Arabic"/>
          <w:color w:val="000000"/>
          <w:sz w:val="24"/>
          <w:rtl/>
        </w:rPr>
        <w:t>بالنسبة لقانون الغياب الخاص بالطلبة</w:t>
      </w:r>
      <w:r w:rsidR="006A4824"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 </w:t>
      </w:r>
      <w:r w:rsidRPr="00E00960">
        <w:rPr>
          <w:rFonts w:ascii="Simplified Arabic" w:hAnsi="Simplified Arabic" w:cs="Simplified Arabic"/>
          <w:color w:val="000000"/>
          <w:sz w:val="24"/>
          <w:u w:val="single"/>
          <w:rtl/>
        </w:rPr>
        <w:t>(مرفق):</w:t>
      </w:r>
      <w:r w:rsidRPr="00E00960">
        <w:rPr>
          <w:rFonts w:ascii="Simplified Arabic" w:hAnsi="Simplified Arabic" w:cs="Simplified Arabic"/>
          <w:color w:val="000000"/>
          <w:sz w:val="24"/>
          <w:rtl/>
        </w:rPr>
        <w:t xml:space="preserve"> على جميع المدرسين الالتزام وتطبيق ما جاء به من أنظمة وقوانين. </w:t>
      </w:r>
    </w:p>
    <w:p w14:paraId="18B3E8B4" w14:textId="60C98187" w:rsidR="00B60159" w:rsidRPr="00E00960" w:rsidRDefault="00250780" w:rsidP="0025078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عدم</w:t>
      </w:r>
      <w:r w:rsidR="00321465" w:rsidRPr="00E00960">
        <w:rPr>
          <w:rFonts w:ascii="Simplified Arabic" w:hAnsi="Simplified Arabic" w:cs="Simplified Arabic"/>
          <w:color w:val="000000"/>
          <w:sz w:val="24"/>
          <w:rtl/>
        </w:rPr>
        <w:t xml:space="preserve"> استبدال المدرس</w:t>
      </w:r>
      <w:r w:rsidR="00321465" w:rsidRP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/ المدرسين </w:t>
      </w:r>
      <w:r w:rsidR="00B60159" w:rsidRPr="00E00960">
        <w:rPr>
          <w:rFonts w:ascii="Simplified Arabic" w:hAnsi="Simplified Arabic" w:cs="Simplified Arabic"/>
          <w:color w:val="000000"/>
          <w:sz w:val="24"/>
          <w:rtl/>
        </w:rPr>
        <w:t>الم</w:t>
      </w:r>
      <w:r>
        <w:rPr>
          <w:rFonts w:ascii="Simplified Arabic" w:hAnsi="Simplified Arabic" w:cs="Simplified Arabic" w:hint="cs"/>
          <w:color w:val="000000"/>
          <w:sz w:val="24"/>
          <w:rtl/>
        </w:rPr>
        <w:t>در</w:t>
      </w:r>
      <w:r w:rsidR="00B60159" w:rsidRPr="00E00960">
        <w:rPr>
          <w:rFonts w:ascii="Simplified Arabic" w:hAnsi="Simplified Arabic" w:cs="Simplified Arabic"/>
          <w:color w:val="000000"/>
          <w:sz w:val="24"/>
          <w:rtl/>
        </w:rPr>
        <w:t>ج</w:t>
      </w:r>
      <w:r>
        <w:rPr>
          <w:rFonts w:ascii="Simplified Arabic" w:hAnsi="Simplified Arabic" w:cs="Simplified Arabic" w:hint="cs"/>
          <w:color w:val="000000"/>
          <w:sz w:val="24"/>
          <w:rtl/>
        </w:rPr>
        <w:t>ة</w:t>
      </w:r>
      <w:r w:rsidR="00B60159" w:rsidRPr="00E00960">
        <w:rPr>
          <w:rFonts w:ascii="Simplified Arabic" w:hAnsi="Simplified Arabic" w:cs="Simplified Arabic"/>
          <w:color w:val="000000"/>
          <w:sz w:val="24"/>
          <w:rtl/>
        </w:rPr>
        <w:t xml:space="preserve"> على برنامج المحاضرات دون تنسيق مسبق مع المشرف السريري ورئيس القسم</w:t>
      </w:r>
      <w:r w:rsidR="008D37E8">
        <w:rPr>
          <w:rFonts w:ascii="Simplified Arabic" w:hAnsi="Simplified Arabic" w:cs="Simplified Arabic" w:hint="cs"/>
          <w:color w:val="000000"/>
          <w:sz w:val="24"/>
          <w:rtl/>
        </w:rPr>
        <w:t xml:space="preserve"> بعد اعلام رئيس الدائرة</w:t>
      </w:r>
      <w:r w:rsidR="00B60159" w:rsidRPr="00E00960">
        <w:rPr>
          <w:rFonts w:ascii="Simplified Arabic" w:hAnsi="Simplified Arabic" w:cs="Simplified Arabic"/>
          <w:color w:val="000000"/>
          <w:sz w:val="24"/>
          <w:rtl/>
        </w:rPr>
        <w:t>.</w:t>
      </w:r>
    </w:p>
    <w:p w14:paraId="09DA91F4" w14:textId="298BE5AE" w:rsidR="00321465" w:rsidRDefault="00B60159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E00960">
        <w:rPr>
          <w:rFonts w:ascii="Simplified Arabic" w:hAnsi="Simplified Arabic" w:cs="Simplified Arabic"/>
          <w:color w:val="000000"/>
          <w:sz w:val="24"/>
          <w:rtl/>
        </w:rPr>
        <w:t>يمنع التأخير او التغيب عن المحاضرات الوجاهية المبرمجة حسب البرنامج المعتمد من قبل الكلية دون عذر مقبول، وفي حال وجود عذ</w:t>
      </w:r>
      <w:r w:rsidR="00321465" w:rsidRPr="00E00960">
        <w:rPr>
          <w:rFonts w:ascii="Simplified Arabic" w:hAnsi="Simplified Arabic" w:cs="Simplified Arabic" w:hint="cs"/>
          <w:color w:val="000000"/>
          <w:sz w:val="24"/>
          <w:rtl/>
        </w:rPr>
        <w:t>ر</w:t>
      </w:r>
      <w:r w:rsidRPr="00E00960">
        <w:rPr>
          <w:rFonts w:ascii="Simplified Arabic" w:hAnsi="Simplified Arabic" w:cs="Simplified Arabic"/>
          <w:color w:val="000000"/>
          <w:sz w:val="24"/>
          <w:rtl/>
        </w:rPr>
        <w:t xml:space="preserve"> مقبول </w:t>
      </w:r>
      <w:r w:rsidR="00321465" w:rsidRPr="00E00960">
        <w:rPr>
          <w:rFonts w:ascii="Simplified Arabic" w:hAnsi="Simplified Arabic" w:cs="Simplified Arabic" w:hint="cs"/>
          <w:color w:val="000000"/>
          <w:sz w:val="24"/>
          <w:rtl/>
        </w:rPr>
        <w:t>يجب</w:t>
      </w:r>
      <w:r w:rsidRPr="00E00960">
        <w:rPr>
          <w:rFonts w:ascii="Simplified Arabic" w:hAnsi="Simplified Arabic" w:cs="Simplified Arabic"/>
          <w:color w:val="000000"/>
          <w:sz w:val="24"/>
          <w:rtl/>
        </w:rPr>
        <w:t xml:space="preserve"> التنسيق المسبق مع المشرف السريري ورئيس القسم لاستبدال المدرس واعلام الطلبة بذلك مسبقا.</w:t>
      </w:r>
    </w:p>
    <w:p w14:paraId="53FA0774" w14:textId="01A0EF5D" w:rsidR="003E4193" w:rsidRDefault="003E4193" w:rsidP="00486FC9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يلتزم المدرس الطبيب بالتعامل مع الطلبة كما يلي:</w:t>
      </w:r>
    </w:p>
    <w:p w14:paraId="160B6C00" w14:textId="326B3093" w:rsidR="003E4193" w:rsidRPr="003E4193" w:rsidRDefault="003E4193" w:rsidP="003E4193">
      <w:pPr>
        <w:pStyle w:val="ListParagraph"/>
        <w:numPr>
          <w:ilvl w:val="0"/>
          <w:numId w:val="1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  <w:lang w:bidi="ar-JO"/>
        </w:rPr>
      </w:pPr>
      <w:r w:rsidRPr="003E4193">
        <w:rPr>
          <w:rFonts w:ascii="Simplified Arabic" w:hAnsi="Simplified Arabic" w:cs="Simplified Arabic" w:hint="cs"/>
          <w:color w:val="000000"/>
          <w:sz w:val="24"/>
          <w:rtl/>
        </w:rPr>
        <w:t xml:space="preserve">التقرير الصباحي </w:t>
      </w:r>
      <w:r w:rsidRPr="003E4193">
        <w:rPr>
          <w:rFonts w:ascii="Simplified Arabic" w:hAnsi="Simplified Arabic" w:cs="Simplified Arabic"/>
          <w:color w:val="000000"/>
          <w:sz w:val="24"/>
        </w:rPr>
        <w:t xml:space="preserve">Morning Report </w:t>
      </w:r>
      <w:r w:rsidRPr="003E4193"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 في حال إمكانية حضور الطلبة.</w:t>
      </w:r>
    </w:p>
    <w:p w14:paraId="55334627" w14:textId="30EF9FAB" w:rsidR="003E4193" w:rsidRPr="003E4193" w:rsidRDefault="003E4193" w:rsidP="003E4193">
      <w:pPr>
        <w:pStyle w:val="ListParagraph"/>
        <w:numPr>
          <w:ilvl w:val="0"/>
          <w:numId w:val="1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  <w:lang w:bidi="ar-JO"/>
        </w:rPr>
      </w:pPr>
      <w:r w:rsidRPr="003E4193"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في حال عدم إمكانية حضور الطلبة يقوم الطلبة بالمرور الصباحي على حالات معينة </w:t>
      </w:r>
      <w:r w:rsidRPr="003E4193">
        <w:rPr>
          <w:rFonts w:ascii="Simplified Arabic" w:hAnsi="Simplified Arabic" w:cs="Simplified Arabic"/>
          <w:color w:val="000000"/>
          <w:sz w:val="24"/>
          <w:lang w:bidi="ar-JO"/>
        </w:rPr>
        <w:t xml:space="preserve">Pre-round </w:t>
      </w:r>
      <w:r w:rsidRPr="003E4193"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 يتم مناقشتها امام المدرس الطبيب ويتم مراجعة ما تم كتابته من قبل الطلبة.</w:t>
      </w:r>
    </w:p>
    <w:p w14:paraId="5BA32552" w14:textId="6626D054" w:rsidR="003E4193" w:rsidRDefault="003E4193" w:rsidP="003E4193">
      <w:pPr>
        <w:pStyle w:val="ListParagraph"/>
        <w:numPr>
          <w:ilvl w:val="0"/>
          <w:numId w:val="1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lang w:bidi="ar-JO"/>
        </w:rPr>
      </w:pPr>
      <w:r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جلسة مناقشة </w:t>
      </w:r>
      <w:r>
        <w:rPr>
          <w:rFonts w:ascii="Simplified Arabic" w:hAnsi="Simplified Arabic" w:cs="Simplified Arabic"/>
          <w:color w:val="000000"/>
          <w:sz w:val="24"/>
          <w:lang w:bidi="ar-JO"/>
        </w:rPr>
        <w:t xml:space="preserve">Case Discussion </w:t>
      </w:r>
    </w:p>
    <w:p w14:paraId="1BA36357" w14:textId="2AFC48EF" w:rsidR="003E4193" w:rsidRDefault="003E4193" w:rsidP="003E4193">
      <w:pPr>
        <w:pStyle w:val="ListParagraph"/>
        <w:numPr>
          <w:ilvl w:val="0"/>
          <w:numId w:val="1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lang w:bidi="ar-JO"/>
        </w:rPr>
      </w:pPr>
      <w:r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عروض تقديمية من الطلبة </w:t>
      </w:r>
      <w:r>
        <w:rPr>
          <w:rFonts w:ascii="Simplified Arabic" w:hAnsi="Simplified Arabic" w:cs="Simplified Arabic"/>
          <w:color w:val="000000"/>
          <w:sz w:val="24"/>
          <w:lang w:bidi="ar-JO"/>
        </w:rPr>
        <w:t>Presentation</w:t>
      </w:r>
      <w:r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 لمواضيع معينة مسبقا من المدرس وتحت اشرافه وحضوره.</w:t>
      </w:r>
    </w:p>
    <w:p w14:paraId="2B86C4E1" w14:textId="6DDBEEA1" w:rsidR="003E4193" w:rsidRDefault="003E4193" w:rsidP="003E4193">
      <w:pPr>
        <w:pStyle w:val="ListParagraph"/>
        <w:numPr>
          <w:ilvl w:val="0"/>
          <w:numId w:val="1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lang w:bidi="ar-JO"/>
        </w:rPr>
      </w:pPr>
      <w:r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>في أيام دوام العيادات يلتزم الطلبة بحضور العيادة مع المدرس الطبيب ويتم مناقشة الحالات كما يناسب الطبيب ووقته.</w:t>
      </w:r>
    </w:p>
    <w:p w14:paraId="7FF87665" w14:textId="77777777" w:rsidR="003E4193" w:rsidRPr="003E4193" w:rsidRDefault="003E4193" w:rsidP="003E4193">
      <w:p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  <w:lang w:bidi="ar-JO"/>
        </w:rPr>
      </w:pPr>
    </w:p>
    <w:p w14:paraId="488DB344" w14:textId="220843DA" w:rsidR="00E00960" w:rsidRDefault="008D37E8" w:rsidP="00E00960">
      <w:pPr>
        <w:pStyle w:val="ListParagraph"/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>الاجتماعات</w:t>
      </w:r>
      <w:r w:rsidR="00E00960" w:rsidRPr="00A616D2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 xml:space="preserve"> </w:t>
      </w:r>
      <w:r w:rsidR="00E00960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 xml:space="preserve">والتقارير المطلوبة من </w:t>
      </w:r>
      <w:r w:rsidR="00E00960" w:rsidRPr="00A616D2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>رؤساء الأقسام</w:t>
      </w:r>
      <w:r w:rsidR="00E00960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 xml:space="preserve">: </w:t>
      </w:r>
    </w:p>
    <w:p w14:paraId="7F231D4D" w14:textId="77777777" w:rsidR="00E00960" w:rsidRPr="003D7571" w:rsidRDefault="00E00960" w:rsidP="00E0096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3D7571">
        <w:rPr>
          <w:rFonts w:ascii="Simplified Arabic" w:hAnsi="Simplified Arabic" w:cs="Simplified Arabic"/>
          <w:color w:val="000000"/>
          <w:sz w:val="24"/>
          <w:rtl/>
          <w:lang w:bidi="ar-JO"/>
        </w:rPr>
        <w:t xml:space="preserve">على جميع رؤساء الأقسام </w:t>
      </w:r>
      <w:r w:rsidRPr="003D7571"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>عمل اجتماعات شهرية دورية تضم جميع مدرسي المساق و</w:t>
      </w:r>
      <w:r w:rsidRPr="003D7571">
        <w:rPr>
          <w:rFonts w:ascii="Simplified Arabic" w:hAnsi="Simplified Arabic" w:cs="Simplified Arabic"/>
          <w:color w:val="000000"/>
          <w:sz w:val="24"/>
          <w:rtl/>
          <w:lang w:bidi="ar-JO"/>
        </w:rPr>
        <w:t xml:space="preserve">عمل </w:t>
      </w:r>
      <w:r w:rsidRPr="003D7571"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>تقرير (محضر اجتماع) بعد كل اجتماع</w:t>
      </w:r>
      <w:r w:rsidRPr="003D7571">
        <w:rPr>
          <w:rFonts w:ascii="Simplified Arabic" w:hAnsi="Simplified Arabic" w:cs="Simplified Arabic"/>
          <w:color w:val="000000"/>
          <w:sz w:val="24"/>
          <w:rtl/>
          <w:lang w:bidi="ar-JO"/>
        </w:rPr>
        <w:t xml:space="preserve"> وارساله الى رئيس دائرة الطب السريري.</w:t>
      </w:r>
    </w:p>
    <w:p w14:paraId="01281EDE" w14:textId="77777777" w:rsidR="00E00960" w:rsidRPr="003D7571" w:rsidRDefault="00E00960" w:rsidP="00E0096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3D7571">
        <w:rPr>
          <w:rFonts w:ascii="Simplified Arabic" w:hAnsi="Simplified Arabic" w:cs="Simplified Arabic"/>
          <w:color w:val="000000"/>
          <w:sz w:val="24"/>
          <w:rtl/>
          <w:lang w:bidi="ar-JO"/>
        </w:rPr>
        <w:t xml:space="preserve">على جميع رؤساء الأقسام العمل على </w:t>
      </w:r>
      <w:r w:rsidRPr="003D7571"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>كتابة تقرير مفصل فصلي عن سير العمل مع نهاية كل فصل وارساله الى رئيس دائرة الطب السريري.</w:t>
      </w:r>
    </w:p>
    <w:p w14:paraId="7B34E2EB" w14:textId="77777777" w:rsidR="00E00960" w:rsidRDefault="00E00960" w:rsidP="00E0096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6A4824">
        <w:rPr>
          <w:rFonts w:ascii="Simplified Arabic" w:hAnsi="Simplified Arabic" w:cs="Simplified Arabic"/>
          <w:color w:val="000000"/>
          <w:sz w:val="24"/>
          <w:rtl/>
        </w:rPr>
        <w:t>اعتماد يوم الثلاثاء الساعة 11 صباحاُ من نهاية كل شهر اجتماع لرؤساء الأقسام السريرية في المقر الرسمي للكلية.</w:t>
      </w:r>
    </w:p>
    <w:p w14:paraId="36F23B06" w14:textId="4CD6ACCB" w:rsidR="00E00960" w:rsidRPr="006A4824" w:rsidRDefault="008D37E8" w:rsidP="00E00960">
      <w:pPr>
        <w:pStyle w:val="ListParagraph"/>
        <w:numPr>
          <w:ilvl w:val="0"/>
          <w:numId w:val="6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عدم</w:t>
      </w:r>
      <w:r w:rsidR="00E00960">
        <w:rPr>
          <w:rFonts w:ascii="Simplified Arabic" w:hAnsi="Simplified Arabic" w:cs="Simplified Arabic" w:hint="cs"/>
          <w:color w:val="000000"/>
          <w:sz w:val="24"/>
          <w:rtl/>
        </w:rPr>
        <w:t xml:space="preserve"> التغيب عن الاجتماع دون عذر مقبول مسبقا.</w:t>
      </w:r>
    </w:p>
    <w:p w14:paraId="53ECC554" w14:textId="77777777" w:rsidR="00E00960" w:rsidRDefault="00E00960" w:rsidP="00E00960">
      <w:pPr>
        <w:pStyle w:val="ListParagraph"/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</w:p>
    <w:p w14:paraId="76F702C6" w14:textId="5B36EEB9" w:rsidR="00321465" w:rsidRPr="00321465" w:rsidRDefault="00321465" w:rsidP="00E00960">
      <w:pPr>
        <w:pStyle w:val="ListParagraph"/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4"/>
        </w:rPr>
      </w:pPr>
      <w:r w:rsidRPr="00321465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lastRenderedPageBreak/>
        <w:t>أماكن التدريب:</w:t>
      </w:r>
    </w:p>
    <w:p w14:paraId="053F0BA9" w14:textId="3A1801BD" w:rsidR="00B60159" w:rsidRPr="00E00960" w:rsidRDefault="00B60159" w:rsidP="00E00960">
      <w:pPr>
        <w:pStyle w:val="ListParagraph"/>
        <w:numPr>
          <w:ilvl w:val="0"/>
          <w:numId w:val="14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E00960">
        <w:rPr>
          <w:rFonts w:ascii="Simplified Arabic" w:hAnsi="Simplified Arabic" w:cs="Simplified Arabic"/>
          <w:color w:val="000000"/>
          <w:sz w:val="24"/>
          <w:rtl/>
        </w:rPr>
        <w:t>يكون التدريب والتعليم السريري للمساق المعني داخل القسم المعني (طلاب الجراحة في قسم الجراحة، طلاب الباطني في قسم الباطني....)، وعليه يمنع منعا باتا تعليم وتدريب الطلاب خلافا لما ذكر.</w:t>
      </w:r>
    </w:p>
    <w:p w14:paraId="5F2D78A7" w14:textId="6FF95379" w:rsidR="00B60159" w:rsidRDefault="00B60159" w:rsidP="00E00960">
      <w:pPr>
        <w:pStyle w:val="ListParagraph"/>
        <w:numPr>
          <w:ilvl w:val="0"/>
          <w:numId w:val="14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E00960">
        <w:rPr>
          <w:rFonts w:ascii="Simplified Arabic" w:hAnsi="Simplified Arabic" w:cs="Simplified Arabic"/>
          <w:color w:val="000000"/>
          <w:sz w:val="24"/>
          <w:rtl/>
        </w:rPr>
        <w:t>على جميع المدرسين ضرورة ابلاغ المشرف ورئيس القسم في حال تغيير مكان العمل بين المستشفيات او تجزئته لتنسيق ذلك على البرنامج وتعميمه على الطلاب.</w:t>
      </w:r>
    </w:p>
    <w:p w14:paraId="4A934A04" w14:textId="01E9A98D" w:rsidR="00000D35" w:rsidRPr="00E00960" w:rsidRDefault="00000D35" w:rsidP="00E00960">
      <w:pPr>
        <w:pStyle w:val="ListParagraph"/>
        <w:numPr>
          <w:ilvl w:val="0"/>
          <w:numId w:val="14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>
        <w:rPr>
          <w:rFonts w:ascii="Simplified Arabic" w:hAnsi="Simplified Arabic" w:cs="Simplified Arabic" w:hint="cs"/>
          <w:color w:val="000000"/>
          <w:sz w:val="24"/>
          <w:rtl/>
        </w:rPr>
        <w:t>دوام السريري وجاهيا في المستشفيات لجميع المساقات وعدم استبدال ذلك بدوام الكتروني.</w:t>
      </w:r>
    </w:p>
    <w:p w14:paraId="09CB062D" w14:textId="77777777" w:rsidR="00E00960" w:rsidRDefault="00E00960" w:rsidP="00E00960">
      <w:pPr>
        <w:pStyle w:val="ListParagraph"/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4"/>
          <w:rtl/>
          <w:lang w:bidi="ar-JO"/>
        </w:rPr>
      </w:pPr>
    </w:p>
    <w:p w14:paraId="52DEC3B0" w14:textId="77777777" w:rsidR="00E00960" w:rsidRDefault="00321465" w:rsidP="00E00960">
      <w:pPr>
        <w:pStyle w:val="ListParagraph"/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  <w:lang w:bidi="ar-JO"/>
        </w:rPr>
      </w:pPr>
      <w:r w:rsidRPr="00321465">
        <w:rPr>
          <w:rFonts w:ascii="Simplified Arabic" w:hAnsi="Simplified Arabic" w:cs="Simplified Arabic" w:hint="cs"/>
          <w:b/>
          <w:bCs/>
          <w:color w:val="000000"/>
          <w:sz w:val="24"/>
          <w:rtl/>
          <w:lang w:bidi="ar-JO"/>
        </w:rPr>
        <w:t>التسلسل الإداري:</w:t>
      </w:r>
      <w:r>
        <w:rPr>
          <w:rFonts w:ascii="Simplified Arabic" w:hAnsi="Simplified Arabic" w:cs="Simplified Arabic" w:hint="cs"/>
          <w:color w:val="000000"/>
          <w:sz w:val="24"/>
          <w:rtl/>
          <w:lang w:bidi="ar-JO"/>
        </w:rPr>
        <w:t xml:space="preserve"> </w:t>
      </w:r>
    </w:p>
    <w:p w14:paraId="4B044B1B" w14:textId="470607EF" w:rsidR="00B60159" w:rsidRPr="00E00960" w:rsidRDefault="006A4824" w:rsidP="00E00960">
      <w:pPr>
        <w:pStyle w:val="ListParagraph"/>
        <w:numPr>
          <w:ilvl w:val="0"/>
          <w:numId w:val="14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E00960">
        <w:rPr>
          <w:rFonts w:ascii="Simplified Arabic" w:hAnsi="Simplified Arabic" w:cs="Simplified Arabic"/>
          <w:color w:val="000000"/>
          <w:sz w:val="24"/>
          <w:rtl/>
          <w:lang w:bidi="ar-JO"/>
        </w:rPr>
        <w:t>على جميع المدرسين اتباع التسلسل الإداري فيما يخص العمل الاكاديمي والإداري في المرحلة السريرية.</w:t>
      </w:r>
    </w:p>
    <w:p w14:paraId="2EAFCC77" w14:textId="77777777" w:rsidR="003D7571" w:rsidRDefault="003D7571" w:rsidP="003D7571">
      <w:pPr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4"/>
          <w:rtl/>
        </w:rPr>
      </w:pPr>
    </w:p>
    <w:p w14:paraId="2FC3140D" w14:textId="77777777" w:rsidR="00FB5A74" w:rsidRPr="006A4824" w:rsidRDefault="00FB5A74" w:rsidP="003D7571">
      <w:pPr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4"/>
          <w:rtl/>
        </w:rPr>
      </w:pPr>
      <w:r w:rsidRPr="006A4824">
        <w:rPr>
          <w:rFonts w:ascii="Simplified Arabic" w:hAnsi="Simplified Arabic" w:cs="Simplified Arabic"/>
          <w:b/>
          <w:bCs/>
          <w:color w:val="000000"/>
          <w:sz w:val="24"/>
          <w:rtl/>
        </w:rPr>
        <w:t>تقييم الطلبة: </w:t>
      </w:r>
    </w:p>
    <w:p w14:paraId="69E5089E" w14:textId="4A2B7A3E" w:rsidR="00FB5A74" w:rsidRPr="003D7571" w:rsidRDefault="00FB5A74" w:rsidP="00000D35">
      <w:pPr>
        <w:pStyle w:val="ListParagraph"/>
        <w:numPr>
          <w:ilvl w:val="0"/>
          <w:numId w:val="9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  <w:r w:rsidRPr="003D7571">
        <w:rPr>
          <w:rFonts w:ascii="Simplified Arabic" w:hAnsi="Simplified Arabic" w:cs="Simplified Arabic"/>
          <w:color w:val="000000"/>
          <w:sz w:val="24"/>
          <w:rtl/>
        </w:rPr>
        <w:t xml:space="preserve">على جميع المدرسين الالتزام الجاد بتقييم </w:t>
      </w:r>
      <w:r w:rsidR="00000D35">
        <w:rPr>
          <w:rFonts w:ascii="Simplified Arabic" w:hAnsi="Simplified Arabic" w:cs="Simplified Arabic" w:hint="cs"/>
          <w:color w:val="000000"/>
          <w:sz w:val="24"/>
          <w:rtl/>
        </w:rPr>
        <w:t>الطلبة</w:t>
      </w:r>
      <w:r w:rsidRPr="003D7571">
        <w:rPr>
          <w:rFonts w:ascii="Simplified Arabic" w:hAnsi="Simplified Arabic" w:cs="Simplified Arabic"/>
          <w:color w:val="000000"/>
          <w:sz w:val="24"/>
          <w:rtl/>
        </w:rPr>
        <w:t xml:space="preserve"> حسب نموذج التقييم المرفق والمعتمد من قبل إدارة الكلية، والتقيد بتوزيع العلامات أثناء عملية التقييم حسب البنود المذكورة في نموذج التقييم (مرفق نموذج التقييم). </w:t>
      </w:r>
    </w:p>
    <w:p w14:paraId="128883B2" w14:textId="2C7759B6" w:rsidR="00FB5A74" w:rsidRDefault="00FB5A74" w:rsidP="00000D35">
      <w:pPr>
        <w:pStyle w:val="ListParagraph"/>
        <w:numPr>
          <w:ilvl w:val="0"/>
          <w:numId w:val="9"/>
        </w:num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  <w:r w:rsidRPr="003D7571">
        <w:rPr>
          <w:rFonts w:ascii="Simplified Arabic" w:hAnsi="Simplified Arabic" w:cs="Simplified Arabic"/>
          <w:color w:val="000000"/>
          <w:sz w:val="24"/>
          <w:rtl/>
        </w:rPr>
        <w:t xml:space="preserve">يلتزم </w:t>
      </w:r>
      <w:r w:rsidR="00000D35">
        <w:rPr>
          <w:rFonts w:ascii="Simplified Arabic" w:hAnsi="Simplified Arabic" w:cs="Simplified Arabic" w:hint="cs"/>
          <w:color w:val="000000"/>
          <w:sz w:val="24"/>
          <w:rtl/>
        </w:rPr>
        <w:t>الطلبة بتقديم حالتين مرضيتين</w:t>
      </w:r>
      <w:r w:rsidRPr="003D7571">
        <w:rPr>
          <w:rFonts w:ascii="Simplified Arabic" w:hAnsi="Simplified Arabic" w:cs="Simplified Arabic"/>
          <w:color w:val="000000"/>
          <w:sz w:val="24"/>
          <w:rtl/>
        </w:rPr>
        <w:t xml:space="preserve"> </w:t>
      </w:r>
      <w:r w:rsidRPr="003D7571">
        <w:rPr>
          <w:rFonts w:ascii="Simplified Arabic" w:hAnsi="Simplified Arabic" w:cs="Simplified Arabic"/>
          <w:color w:val="000000"/>
          <w:sz w:val="24"/>
        </w:rPr>
        <w:t xml:space="preserve">two </w:t>
      </w:r>
      <w:r w:rsidR="00000D35">
        <w:rPr>
          <w:rFonts w:ascii="Simplified Arabic" w:hAnsi="Simplified Arabic" w:cs="Simplified Arabic"/>
          <w:color w:val="000000"/>
          <w:sz w:val="24"/>
        </w:rPr>
        <w:t>long cases</w:t>
      </w:r>
      <w:r w:rsidRPr="003D7571">
        <w:rPr>
          <w:rFonts w:ascii="Simplified Arabic" w:hAnsi="Simplified Arabic" w:cs="Simplified Arabic"/>
          <w:color w:val="000000"/>
          <w:sz w:val="24"/>
          <w:rtl/>
        </w:rPr>
        <w:t>  مكتوبة</w:t>
      </w:r>
      <w:r w:rsidR="00B60159" w:rsidRPr="003D7571">
        <w:rPr>
          <w:rFonts w:ascii="Simplified Arabic" w:hAnsi="Simplified Arabic" w:cs="Simplified Arabic"/>
          <w:color w:val="000000"/>
          <w:sz w:val="24"/>
          <w:rtl/>
        </w:rPr>
        <w:t xml:space="preserve"> بخط اليد أثناء كل روتيشن للمساق</w:t>
      </w:r>
      <w:r w:rsidRPr="003D7571">
        <w:rPr>
          <w:rFonts w:ascii="Simplified Arabic" w:hAnsi="Simplified Arabic" w:cs="Simplified Arabic"/>
          <w:color w:val="000000"/>
          <w:sz w:val="24"/>
          <w:rtl/>
        </w:rPr>
        <w:t>ات الطويلة، ويل</w:t>
      </w:r>
      <w:r w:rsidR="00B60159" w:rsidRPr="003D7571">
        <w:rPr>
          <w:rFonts w:ascii="Simplified Arabic" w:hAnsi="Simplified Arabic" w:cs="Simplified Arabic"/>
          <w:color w:val="000000"/>
          <w:sz w:val="24"/>
          <w:rtl/>
        </w:rPr>
        <w:t>ت</w:t>
      </w:r>
      <w:r w:rsidRPr="003D7571">
        <w:rPr>
          <w:rFonts w:ascii="Simplified Arabic" w:hAnsi="Simplified Arabic" w:cs="Simplified Arabic"/>
          <w:color w:val="000000"/>
          <w:sz w:val="24"/>
          <w:rtl/>
        </w:rPr>
        <w:t>زم المدرس بتصليحها من الناحية اللغوية والعلمية.</w:t>
      </w:r>
      <w:r w:rsidR="003858DA" w:rsidRPr="003D7571">
        <w:rPr>
          <w:rFonts w:ascii="Simplified Arabic" w:hAnsi="Simplified Arabic" w:cs="Simplified Arabic"/>
          <w:color w:val="000000"/>
          <w:sz w:val="24"/>
          <w:rtl/>
        </w:rPr>
        <w:t xml:space="preserve"> </w:t>
      </w:r>
      <w:r w:rsidRPr="003D7571">
        <w:rPr>
          <w:rFonts w:ascii="Simplified Arabic" w:hAnsi="Simplified Arabic" w:cs="Simplified Arabic"/>
          <w:color w:val="000000"/>
          <w:sz w:val="24"/>
          <w:rtl/>
        </w:rPr>
        <w:t>ومن ثم تسليمها الى رئيس القسم</w:t>
      </w:r>
      <w:r w:rsidR="008D37E8">
        <w:rPr>
          <w:rFonts w:ascii="Simplified Arabic" w:hAnsi="Simplified Arabic" w:cs="Simplified Arabic" w:hint="cs"/>
          <w:color w:val="000000"/>
          <w:sz w:val="24"/>
          <w:rtl/>
        </w:rPr>
        <w:t xml:space="preserve"> ومنه الى رئيس الدائرة من خلال المشرف السريري</w:t>
      </w:r>
      <w:r w:rsidRPr="003D7571">
        <w:rPr>
          <w:rFonts w:ascii="Simplified Arabic" w:hAnsi="Simplified Arabic" w:cs="Simplified Arabic"/>
          <w:color w:val="000000"/>
          <w:sz w:val="24"/>
          <w:rtl/>
        </w:rPr>
        <w:t>. </w:t>
      </w:r>
    </w:p>
    <w:p w14:paraId="35CEE445" w14:textId="77777777" w:rsidR="00FB6B76" w:rsidRDefault="00FB6B76" w:rsidP="00FB6B76">
      <w:pPr>
        <w:jc w:val="both"/>
        <w:textAlignment w:val="baseline"/>
        <w:rPr>
          <w:rFonts w:ascii="Simplified Arabic" w:hAnsi="Simplified Arabic" w:cs="Simplified Arabic"/>
          <w:color w:val="000000"/>
          <w:sz w:val="24"/>
          <w:rtl/>
        </w:rPr>
      </w:pPr>
    </w:p>
    <w:p w14:paraId="5D180282" w14:textId="47D19C2B" w:rsidR="00FB6B76" w:rsidRDefault="00FB6B76" w:rsidP="00FB6B76">
      <w:pPr>
        <w:jc w:val="both"/>
        <w:textAlignment w:val="baseline"/>
        <w:rPr>
          <w:rFonts w:ascii="Simplified Arabic" w:hAnsi="Simplified Arabic" w:cs="Simplified Arabic"/>
          <w:b/>
          <w:bCs/>
          <w:color w:val="000000"/>
          <w:sz w:val="24"/>
          <w:rtl/>
        </w:rPr>
      </w:pPr>
      <w:r w:rsidRPr="00FB6B76">
        <w:rPr>
          <w:rFonts w:ascii="Simplified Arabic" w:hAnsi="Simplified Arabic" w:cs="Simplified Arabic" w:hint="cs"/>
          <w:b/>
          <w:bCs/>
          <w:color w:val="000000"/>
          <w:sz w:val="24"/>
          <w:rtl/>
        </w:rPr>
        <w:t xml:space="preserve">الامتحانات النهائية: </w:t>
      </w:r>
    </w:p>
    <w:p w14:paraId="17988CCC" w14:textId="77777777" w:rsidR="00FB6B76" w:rsidRPr="00FB6B76" w:rsidRDefault="00FB6B76" w:rsidP="00FB6B76">
      <w:pPr>
        <w:jc w:val="both"/>
        <w:textAlignment w:val="baseline"/>
        <w:rPr>
          <w:rFonts w:ascii="Simplified Arabic" w:hAnsi="Simplified Arabic" w:cs="Simplified Arabic"/>
          <w:color w:val="000000"/>
          <w:sz w:val="24"/>
        </w:rPr>
      </w:pPr>
    </w:p>
    <w:p w14:paraId="2F547ED8" w14:textId="3D7DAB02" w:rsidR="00A131EB" w:rsidRDefault="00A131EB" w:rsidP="00A131EB">
      <w:pPr>
        <w:pStyle w:val="ListParagraph"/>
        <w:jc w:val="center"/>
        <w:textAlignment w:val="baseline"/>
        <w:rPr>
          <w:rFonts w:ascii="Simplified Arabic" w:hAnsi="Simplified Arabic" w:cs="Simplified Arabic"/>
          <w:b/>
          <w:bCs/>
          <w:color w:val="000000"/>
          <w:sz w:val="24"/>
          <w:rtl/>
        </w:rPr>
      </w:pPr>
      <w:r w:rsidRPr="006A4824">
        <w:rPr>
          <w:rFonts w:ascii="Simplified Arabic" w:hAnsi="Simplified Arabic" w:cs="Simplified Arabic"/>
          <w:b/>
          <w:bCs/>
          <w:color w:val="000000"/>
          <w:sz w:val="24"/>
          <w:rtl/>
        </w:rPr>
        <w:t>واجب الالتزام مع الاحترام</w:t>
      </w:r>
    </w:p>
    <w:p w14:paraId="27662BC1" w14:textId="77777777" w:rsidR="00E00960" w:rsidRDefault="00E00960" w:rsidP="00A131EB">
      <w:pPr>
        <w:pStyle w:val="ListParagraph"/>
        <w:jc w:val="center"/>
        <w:textAlignment w:val="baseline"/>
        <w:rPr>
          <w:rFonts w:ascii="Simplified Arabic" w:hAnsi="Simplified Arabic" w:cs="Simplified Arabic"/>
          <w:b/>
          <w:bCs/>
          <w:color w:val="000000"/>
          <w:sz w:val="24"/>
          <w:rtl/>
        </w:rPr>
      </w:pPr>
    </w:p>
    <w:tbl>
      <w:tblPr>
        <w:tblStyle w:val="TableGrid"/>
        <w:bidiVisual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747"/>
        <w:gridCol w:w="2798"/>
      </w:tblGrid>
      <w:tr w:rsidR="008D37E8" w14:paraId="68AC9A0D" w14:textId="77777777" w:rsidTr="00E00960">
        <w:tc>
          <w:tcPr>
            <w:tcW w:w="3020" w:type="dxa"/>
          </w:tcPr>
          <w:p w14:paraId="27FF797C" w14:textId="0EE447DE" w:rsidR="00E00960" w:rsidRDefault="00E00960" w:rsidP="00A131EB">
            <w:pPr>
              <w:pStyle w:val="ListParagraph"/>
              <w:ind w:left="0"/>
              <w:jc w:val="center"/>
              <w:textAlignment w:val="baseline"/>
              <w:rPr>
                <w:rFonts w:ascii="Simplified Arabic" w:hAnsi="Simplified Arabic" w:cs="Simplified Arabic"/>
                <w:b/>
                <w:bCs/>
                <w:color w:val="000000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rtl/>
              </w:rPr>
              <w:t>رئيس دائرة الطب السريري</w:t>
            </w:r>
          </w:p>
          <w:p w14:paraId="02D00203" w14:textId="33DF8C2B" w:rsidR="00E00960" w:rsidRDefault="00E00960" w:rsidP="00A131EB">
            <w:pPr>
              <w:pStyle w:val="ListParagraph"/>
              <w:ind w:left="0"/>
              <w:jc w:val="center"/>
              <w:textAlignment w:val="baseline"/>
              <w:rPr>
                <w:rFonts w:ascii="Simplified Arabic" w:hAnsi="Simplified Arabic" w:cs="Simplified Arabic"/>
                <w:b/>
                <w:bCs/>
                <w:color w:val="000000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rtl/>
              </w:rPr>
              <w:t>د. مهند جابر</w:t>
            </w:r>
          </w:p>
        </w:tc>
        <w:tc>
          <w:tcPr>
            <w:tcW w:w="3020" w:type="dxa"/>
          </w:tcPr>
          <w:p w14:paraId="00E9CDD6" w14:textId="119692B0" w:rsidR="008D37E8" w:rsidRDefault="008D37E8" w:rsidP="00A131EB">
            <w:pPr>
              <w:pStyle w:val="ListParagraph"/>
              <w:ind w:left="0"/>
              <w:jc w:val="center"/>
              <w:textAlignment w:val="baseline"/>
              <w:rPr>
                <w:rFonts w:ascii="Simplified Arabic" w:hAnsi="Simplified Arabic" w:cs="Simplified Arabic"/>
                <w:b/>
                <w:bCs/>
                <w:color w:val="000000"/>
                <w:sz w:val="24"/>
                <w:rtl/>
              </w:rPr>
            </w:pPr>
          </w:p>
        </w:tc>
        <w:tc>
          <w:tcPr>
            <w:tcW w:w="3021" w:type="dxa"/>
          </w:tcPr>
          <w:p w14:paraId="0674536F" w14:textId="77777777" w:rsidR="00E00960" w:rsidRDefault="00E00960" w:rsidP="00A131EB">
            <w:pPr>
              <w:pStyle w:val="ListParagraph"/>
              <w:ind w:left="0"/>
              <w:jc w:val="center"/>
              <w:textAlignment w:val="baseline"/>
              <w:rPr>
                <w:rFonts w:ascii="Simplified Arabic" w:hAnsi="Simplified Arabic" w:cs="Simplified Arabic"/>
                <w:b/>
                <w:bCs/>
                <w:color w:val="000000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rtl/>
              </w:rPr>
              <w:t xml:space="preserve">عميد كلية الطب وعلوم الصحة </w:t>
            </w:r>
          </w:p>
          <w:p w14:paraId="248A4CAF" w14:textId="23EBF96D" w:rsidR="00E00960" w:rsidRDefault="00E00960" w:rsidP="00A131EB">
            <w:pPr>
              <w:pStyle w:val="ListParagraph"/>
              <w:ind w:left="0"/>
              <w:jc w:val="center"/>
              <w:textAlignment w:val="baseline"/>
              <w:rPr>
                <w:rFonts w:ascii="Simplified Arabic" w:hAnsi="Simplified Arabic" w:cs="Simplified Arabic"/>
                <w:b/>
                <w:bCs/>
                <w:color w:val="000000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rtl/>
              </w:rPr>
              <w:t>د. ماجد الدويك</w:t>
            </w:r>
          </w:p>
        </w:tc>
      </w:tr>
    </w:tbl>
    <w:p w14:paraId="401CB49B" w14:textId="2404F48E" w:rsidR="00E00960" w:rsidRPr="006A4824" w:rsidRDefault="00E00960" w:rsidP="008D37E8">
      <w:pPr>
        <w:pStyle w:val="ListParagraph"/>
        <w:jc w:val="center"/>
        <w:textAlignment w:val="baseline"/>
        <w:rPr>
          <w:rFonts w:ascii="Simplified Arabic" w:hAnsi="Simplified Arabic" w:cs="Simplified Arabic"/>
          <w:b/>
          <w:bCs/>
          <w:color w:val="000000"/>
          <w:sz w:val="24"/>
        </w:rPr>
      </w:pPr>
    </w:p>
    <w:sectPr w:rsidR="00E00960" w:rsidRPr="006A4824" w:rsidSect="003858DA">
      <w:type w:val="continuous"/>
      <w:pgSz w:w="11907" w:h="16840" w:code="9"/>
      <w:pgMar w:top="1440" w:right="1418" w:bottom="1440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FB4DD" w14:textId="77777777" w:rsidR="00430BC8" w:rsidRDefault="00430BC8" w:rsidP="00C636FA">
      <w:r>
        <w:separator/>
      </w:r>
    </w:p>
  </w:endnote>
  <w:endnote w:type="continuationSeparator" w:id="0">
    <w:p w14:paraId="7D8416EA" w14:textId="77777777" w:rsidR="00430BC8" w:rsidRDefault="00430BC8" w:rsidP="00C6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9FBC9" w14:textId="77777777" w:rsidR="00C636FA" w:rsidRDefault="00C636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24670" w14:textId="77777777" w:rsidR="00C636FA" w:rsidRDefault="00C636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77198" w14:textId="77777777" w:rsidR="00C636FA" w:rsidRDefault="00C636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E7D0C" w14:textId="77777777" w:rsidR="00430BC8" w:rsidRDefault="00430BC8" w:rsidP="00C636FA">
      <w:r>
        <w:separator/>
      </w:r>
    </w:p>
  </w:footnote>
  <w:footnote w:type="continuationSeparator" w:id="0">
    <w:p w14:paraId="6DE8D770" w14:textId="77777777" w:rsidR="00430BC8" w:rsidRDefault="00430BC8" w:rsidP="00C63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36382" w14:textId="4214B44B" w:rsidR="00C636FA" w:rsidRDefault="00C636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30F85" w14:textId="2F558979" w:rsidR="00C636FA" w:rsidRDefault="00C636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A6EB" w14:textId="165E7E01" w:rsidR="00C636FA" w:rsidRDefault="00C636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5D4A"/>
    <w:multiLevelType w:val="hybridMultilevel"/>
    <w:tmpl w:val="3C561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751B2"/>
    <w:multiLevelType w:val="hybridMultilevel"/>
    <w:tmpl w:val="DF568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773F1"/>
    <w:multiLevelType w:val="hybridMultilevel"/>
    <w:tmpl w:val="83F0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D512A"/>
    <w:multiLevelType w:val="hybridMultilevel"/>
    <w:tmpl w:val="158AB1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E35E2"/>
    <w:multiLevelType w:val="multilevel"/>
    <w:tmpl w:val="8BC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D711C"/>
    <w:multiLevelType w:val="multilevel"/>
    <w:tmpl w:val="2216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87419"/>
    <w:multiLevelType w:val="hybridMultilevel"/>
    <w:tmpl w:val="66460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06213"/>
    <w:multiLevelType w:val="multilevel"/>
    <w:tmpl w:val="8BC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04455"/>
    <w:multiLevelType w:val="hybridMultilevel"/>
    <w:tmpl w:val="4984E1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F4A2D"/>
    <w:multiLevelType w:val="multilevel"/>
    <w:tmpl w:val="8BC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C2E80"/>
    <w:multiLevelType w:val="multilevel"/>
    <w:tmpl w:val="8EFE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824D2E"/>
    <w:multiLevelType w:val="hybridMultilevel"/>
    <w:tmpl w:val="681C9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A8130F"/>
    <w:multiLevelType w:val="hybridMultilevel"/>
    <w:tmpl w:val="BDD89620"/>
    <w:lvl w:ilvl="0" w:tplc="77BE352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06ACA"/>
    <w:multiLevelType w:val="multilevel"/>
    <w:tmpl w:val="7B92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641D5"/>
    <w:multiLevelType w:val="hybridMultilevel"/>
    <w:tmpl w:val="94202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9"/>
  </w:num>
  <w:num w:numId="5">
    <w:abstractNumId w:val="9"/>
    <w:lvlOverride w:ilvl="1">
      <w:lvl w:ilvl="1">
        <w:numFmt w:val="lowerLetter"/>
        <w:lvlText w:val="%2."/>
        <w:lvlJc w:val="left"/>
      </w:lvl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14"/>
  </w:num>
  <w:num w:numId="11">
    <w:abstractNumId w:val="0"/>
  </w:num>
  <w:num w:numId="12">
    <w:abstractNumId w:val="5"/>
  </w:num>
  <w:num w:numId="13">
    <w:abstractNumId w:val="7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JO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3"/>
    <w:rsid w:val="00000D35"/>
    <w:rsid w:val="00051051"/>
    <w:rsid w:val="00062F21"/>
    <w:rsid w:val="00092B18"/>
    <w:rsid w:val="000D5456"/>
    <w:rsid w:val="00161DD1"/>
    <w:rsid w:val="001735E7"/>
    <w:rsid w:val="00195FD1"/>
    <w:rsid w:val="001D0F72"/>
    <w:rsid w:val="00212484"/>
    <w:rsid w:val="00232BF3"/>
    <w:rsid w:val="00235996"/>
    <w:rsid w:val="00250780"/>
    <w:rsid w:val="002D26D4"/>
    <w:rsid w:val="00321465"/>
    <w:rsid w:val="003858DA"/>
    <w:rsid w:val="00392BF7"/>
    <w:rsid w:val="003B382C"/>
    <w:rsid w:val="003D7571"/>
    <w:rsid w:val="003E4193"/>
    <w:rsid w:val="003F1E9D"/>
    <w:rsid w:val="00430BC8"/>
    <w:rsid w:val="0044592A"/>
    <w:rsid w:val="00486FC9"/>
    <w:rsid w:val="00495E77"/>
    <w:rsid w:val="004B7F17"/>
    <w:rsid w:val="005811FE"/>
    <w:rsid w:val="005A1569"/>
    <w:rsid w:val="0063188B"/>
    <w:rsid w:val="006679B0"/>
    <w:rsid w:val="006A1C5A"/>
    <w:rsid w:val="006A4824"/>
    <w:rsid w:val="006B0EE8"/>
    <w:rsid w:val="00703603"/>
    <w:rsid w:val="007D636F"/>
    <w:rsid w:val="0080570E"/>
    <w:rsid w:val="008D37E8"/>
    <w:rsid w:val="00935AF1"/>
    <w:rsid w:val="0094602E"/>
    <w:rsid w:val="009D52C9"/>
    <w:rsid w:val="009F152F"/>
    <w:rsid w:val="009F2BD2"/>
    <w:rsid w:val="00A131EB"/>
    <w:rsid w:val="00A14AA0"/>
    <w:rsid w:val="00A2069A"/>
    <w:rsid w:val="00A4461C"/>
    <w:rsid w:val="00A616D2"/>
    <w:rsid w:val="00AA3837"/>
    <w:rsid w:val="00AC1794"/>
    <w:rsid w:val="00AE6D8C"/>
    <w:rsid w:val="00B14691"/>
    <w:rsid w:val="00B52186"/>
    <w:rsid w:val="00B52B21"/>
    <w:rsid w:val="00B60159"/>
    <w:rsid w:val="00B91980"/>
    <w:rsid w:val="00BD0B16"/>
    <w:rsid w:val="00C0261C"/>
    <w:rsid w:val="00C404D4"/>
    <w:rsid w:val="00C635E9"/>
    <w:rsid w:val="00C636FA"/>
    <w:rsid w:val="00C668DE"/>
    <w:rsid w:val="00CB23D8"/>
    <w:rsid w:val="00CD398A"/>
    <w:rsid w:val="00CE0C78"/>
    <w:rsid w:val="00D46AC1"/>
    <w:rsid w:val="00D511F3"/>
    <w:rsid w:val="00D54392"/>
    <w:rsid w:val="00E00960"/>
    <w:rsid w:val="00E402B7"/>
    <w:rsid w:val="00E467CB"/>
    <w:rsid w:val="00E626CA"/>
    <w:rsid w:val="00E6720A"/>
    <w:rsid w:val="00EA3A39"/>
    <w:rsid w:val="00EB18CC"/>
    <w:rsid w:val="00ED27AE"/>
    <w:rsid w:val="00F06156"/>
    <w:rsid w:val="00F749A8"/>
    <w:rsid w:val="00F95F17"/>
    <w:rsid w:val="00FA6FDD"/>
    <w:rsid w:val="00FB5A74"/>
    <w:rsid w:val="00FB6B76"/>
    <w:rsid w:val="00FD56DD"/>
    <w:rsid w:val="00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DD3583"/>
  <w15:chartTrackingRefBased/>
  <w15:docId w15:val="{FF587397-F605-452B-984E-28A3FA16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0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703603"/>
    <w:pPr>
      <w:keepNext/>
      <w:jc w:val="center"/>
      <w:outlineLvl w:val="0"/>
    </w:pPr>
    <w:rPr>
      <w:b/>
      <w:bCs/>
      <w:sz w:val="30"/>
      <w:szCs w:val="38"/>
    </w:rPr>
  </w:style>
  <w:style w:type="paragraph" w:styleId="Heading3">
    <w:name w:val="heading 3"/>
    <w:basedOn w:val="Normal"/>
    <w:next w:val="Normal"/>
    <w:link w:val="Heading3Char"/>
    <w:qFormat/>
    <w:rsid w:val="00703603"/>
    <w:pPr>
      <w:keepNext/>
      <w:jc w:val="center"/>
      <w:outlineLvl w:val="2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link w:val="Heading7Char"/>
    <w:qFormat/>
    <w:rsid w:val="00703603"/>
    <w:pPr>
      <w:keepNext/>
      <w:outlineLvl w:val="6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603"/>
    <w:rPr>
      <w:rFonts w:ascii="Times New Roman" w:eastAsia="Times New Roman" w:hAnsi="Times New Roman" w:cs="Traditional Arabic"/>
      <w:b/>
      <w:bCs/>
      <w:sz w:val="30"/>
      <w:szCs w:val="38"/>
    </w:rPr>
  </w:style>
  <w:style w:type="character" w:customStyle="1" w:styleId="Heading3Char">
    <w:name w:val="Heading 3 Char"/>
    <w:basedOn w:val="DefaultParagraphFont"/>
    <w:link w:val="Heading3"/>
    <w:rsid w:val="00703603"/>
    <w:rPr>
      <w:rFonts w:ascii="Times New Roman" w:eastAsia="Times New Roman" w:hAnsi="Times New Roman" w:cs="Traditional Arabic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703603"/>
    <w:rPr>
      <w:rFonts w:ascii="Times New Roman" w:eastAsia="Times New Roman" w:hAnsi="Times New Roman" w:cs="Traditional Arabic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B52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6FA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6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6FA"/>
    <w:rPr>
      <w:rFonts w:ascii="Times New Roman" w:eastAsia="Times New Roman" w:hAnsi="Times New Roman" w:cs="Traditional Arabic"/>
      <w:sz w:val="20"/>
      <w:szCs w:val="24"/>
    </w:rPr>
  </w:style>
  <w:style w:type="table" w:styleId="TableGrid">
    <w:name w:val="Table Grid"/>
    <w:basedOn w:val="TableNormal"/>
    <w:uiPriority w:val="39"/>
    <w:rsid w:val="00C6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6Colorful">
    <w:name w:val="List Table 6 Colorful"/>
    <w:basedOn w:val="TableNormal"/>
    <w:uiPriority w:val="51"/>
    <w:rsid w:val="00C668D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B5A7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</dc:creator>
  <cp:keywords/>
  <dc:description/>
  <cp:lastModifiedBy>HP</cp:lastModifiedBy>
  <cp:revision>7</cp:revision>
  <cp:lastPrinted>2024-05-07T10:11:00Z</cp:lastPrinted>
  <dcterms:created xsi:type="dcterms:W3CDTF">2024-05-09T10:46:00Z</dcterms:created>
  <dcterms:modified xsi:type="dcterms:W3CDTF">2024-05-12T12:39:00Z</dcterms:modified>
</cp:coreProperties>
</file>