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6A48" w:rsidRDefault="005F7668">
      <w:pPr>
        <w:jc w:val="center"/>
        <w:rPr>
          <w:rFonts w:ascii="Simplified Arabic" w:eastAsia="Simplified Arabic" w:hAnsi="Simplified Arabic" w:cs="Simplified Arabic"/>
          <w:b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  <w:rtl/>
        </w:rPr>
        <w:t>جامعة بوليتكنيك فلسطين</w:t>
      </w:r>
    </w:p>
    <w:p w14:paraId="00000002" w14:textId="77777777" w:rsidR="00F76A48" w:rsidRDefault="005F7668">
      <w:pPr>
        <w:jc w:val="center"/>
        <w:rPr>
          <w:rFonts w:ascii="Simplified Arabic" w:eastAsia="Simplified Arabic" w:hAnsi="Simplified Arabic" w:cs="Simplified Arabic"/>
          <w:b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  <w:rtl/>
        </w:rPr>
        <w:t>كلية الطب وعلوم الصحة</w:t>
      </w:r>
    </w:p>
    <w:p w14:paraId="00000003" w14:textId="77777777" w:rsidR="00F76A48" w:rsidRDefault="005F7668">
      <w:pPr>
        <w:jc w:val="center"/>
        <w:rPr>
          <w:rFonts w:ascii="Simplified Arabic" w:eastAsia="Simplified Arabic" w:hAnsi="Simplified Arabic" w:cs="Simplified Arabic"/>
          <w:b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  <w:rtl/>
        </w:rPr>
        <w:t>السياسات المتعلقة بالمصابين بالعدوى المنقولة بالدم</w:t>
      </w:r>
    </w:p>
    <w:p w14:paraId="00000004" w14:textId="54982A93" w:rsidR="00F76A48" w:rsidRDefault="005F7668" w:rsidP="00397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تتعلق هذه السياسة </w:t>
      </w:r>
      <w:r w:rsidR="00397FCB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بطلبة كلية الطب وعلوم الصحة </w:t>
      </w:r>
      <w:r w:rsidR="00397FCB">
        <w:rPr>
          <w:rFonts w:ascii="Simplified Arabic" w:eastAsia="Simplified Arabic" w:hAnsi="Simplified Arabic" w:cs="Simplified Arabic" w:hint="cs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بموظفي الجامعة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المصابين بمرض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أو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أكثر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من الامراض المعدية.</w:t>
      </w:r>
    </w:p>
    <w:p w14:paraId="00000005" w14:textId="35250820" w:rsidR="00F76A48" w:rsidRDefault="005F7668" w:rsidP="00942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تشمل الأمراض المنقولة بالدم العديد من الأمراض منها فيروس التهاب الكبد الوبائي نوع </w:t>
      </w:r>
      <w:r>
        <w:rPr>
          <w:rFonts w:ascii="Simplified Arabic" w:eastAsia="Simplified Arabic" w:hAnsi="Simplified Arabic" w:cs="Simplified Arabic"/>
          <w:sz w:val="24"/>
          <w:szCs w:val="24"/>
        </w:rPr>
        <w:t>B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 ونوع </w:t>
      </w:r>
      <w:r>
        <w:rPr>
          <w:rFonts w:ascii="Simplified Arabic" w:eastAsia="Simplified Arabic" w:hAnsi="Simplified Arabic" w:cs="Simplified Arabic"/>
          <w:sz w:val="24"/>
          <w:szCs w:val="24"/>
        </w:rPr>
        <w:t>C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. </w:t>
      </w:r>
    </w:p>
    <w:p w14:paraId="00000006" w14:textId="77777777" w:rsidR="00F76A48" w:rsidRDefault="005F76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  <w:rtl/>
        </w:rPr>
        <w:t>اللقاحات والفحوص المخبرية</w:t>
      </w:r>
      <w:r>
        <w:rPr>
          <w:rFonts w:ascii="Simplified Arabic" w:eastAsia="Simplified Arabic" w:hAnsi="Simplified Arabic" w:cs="Simplified Arabic"/>
          <w:b/>
          <w:sz w:val="24"/>
          <w:szCs w:val="24"/>
        </w:rPr>
        <w:t>:</w:t>
      </w:r>
    </w:p>
    <w:p w14:paraId="00000007" w14:textId="68B5739D" w:rsidR="00F76A48" w:rsidRDefault="005F7668" w:rsidP="00942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يتم تعليم جميع الطلاب على معايير الاحتياطات العالمية ضد هذه الأمراض كما يتم تقديم اللقاح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ات اللازمة  لجميع الطلبة بالتعاون مع وزارة الصحة. </w:t>
      </w:r>
    </w:p>
    <w:p w14:paraId="00000008" w14:textId="73515D65" w:rsidR="00F76A48" w:rsidRDefault="005F7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لا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يتم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رفض أي طالب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أو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موظف في كلية الطب على أساس الإصابة  بأي مرض من الأمراض المنقولة بالدم. ويتم قبول الطالب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أو الموظف بناء على حالته الصحية الحالية وقدرته ع</w:t>
      </w:r>
      <w:r w:rsidR="00397FCB">
        <w:rPr>
          <w:rFonts w:ascii="Simplified Arabic" w:eastAsia="Simplified Arabic" w:hAnsi="Simplified Arabic" w:cs="Simplified Arabic"/>
          <w:sz w:val="24"/>
          <w:szCs w:val="24"/>
          <w:rtl/>
        </w:rPr>
        <w:t>لى القيام بالمهام المتوقعة منه</w:t>
      </w:r>
      <w:r w:rsidR="00397FCB">
        <w:rPr>
          <w:rFonts w:ascii="Simplified Arabic" w:eastAsia="Simplified Arabic" w:hAnsi="Simplified Arabic" w:cs="Simplified Arabic" w:hint="cs"/>
          <w:sz w:val="24"/>
          <w:szCs w:val="24"/>
          <w:rtl/>
        </w:rPr>
        <w:t>، مع اخذ الجميع الاحتياطات التي تضمن سلامة الآخرين</w:t>
      </w:r>
    </w:p>
    <w:p w14:paraId="00000009" w14:textId="14212C86" w:rsidR="00F76A48" w:rsidRDefault="005F7668" w:rsidP="00942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>يخضع جميع الطلبة لفحوصات الفيروسات التالية: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HBV, HCV,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قبل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الانتقال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إلى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مرحلة التدريب السريري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واي طالب مهدد بالعدوى بسبب السلوكيات خارج الجامعة يجب عليه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إجراء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الاختبارات المناسبة بشكل دوري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وأخذ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المشورة من خلال الطبيب الشخصي.</w:t>
      </w:r>
    </w:p>
    <w:p w14:paraId="0000000A" w14:textId="1AADCF76" w:rsidR="00F76A48" w:rsidRDefault="005F7668" w:rsidP="006D4E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تقع على عاتق  الطالب والموظف الذي يكون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عرضة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لخطر الإصابة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بأحد </w:t>
      </w:r>
      <w:r w:rsidR="006D4ED7">
        <w:rPr>
          <w:rFonts w:ascii="Simplified Arabic" w:eastAsia="Simplified Arabic" w:hAnsi="Simplified Arabic" w:cs="Simplified Arabic" w:hint="cs"/>
          <w:sz w:val="24"/>
          <w:szCs w:val="24"/>
          <w:rtl/>
        </w:rPr>
        <w:t>الامراض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المنقولة بالدم تكرار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الفحوصات والتأكد من الحصو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ل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على التطعيمات اللازمة.</w:t>
      </w:r>
    </w:p>
    <w:p w14:paraId="0000000B" w14:textId="77777777" w:rsidR="00F76A48" w:rsidRDefault="005F7668">
      <w:pPr>
        <w:jc w:val="both"/>
        <w:rPr>
          <w:rFonts w:ascii="Simplified Arabic" w:eastAsia="Simplified Arabic" w:hAnsi="Simplified Arabic" w:cs="Simplified Arabic"/>
          <w:b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  <w:rtl/>
        </w:rPr>
        <w:t>الإبلاغ والسرية:</w:t>
      </w:r>
    </w:p>
    <w:p w14:paraId="0000000C" w14:textId="10ECD56F" w:rsidR="00F76A48" w:rsidRDefault="005F7668" w:rsidP="006D4E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يقع على عاتق الطالب والموظف المصاب بأحد الأمراض المنقولة بالدم إبلاغ  </w:t>
      </w:r>
      <w:r w:rsidR="006D4ED7">
        <w:rPr>
          <w:rFonts w:ascii="Simplified Arabic" w:eastAsia="Simplified Arabic" w:hAnsi="Simplified Arabic" w:cs="Simplified Arabic" w:hint="cs"/>
          <w:sz w:val="24"/>
          <w:szCs w:val="24"/>
          <w:rtl/>
        </w:rPr>
        <w:t>إدارة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الكلية</w:t>
      </w:r>
      <w:r w:rsidR="006D4ED7">
        <w:rPr>
          <w:rFonts w:ascii="Simplified Arabic" w:eastAsia="Simplified Arabic" w:hAnsi="Simplified Arabic" w:cs="Simplified Arabic" w:hint="cs"/>
          <w:sz w:val="24"/>
          <w:szCs w:val="24"/>
          <w:rtl/>
        </w:rPr>
        <w:t xml:space="preserve"> (مشرف الطالب او الرئيس المباشر للموظف)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عن حالته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ويتحمل الطالب والموظف مسؤولية عدم الإبلاغ،  </w:t>
      </w:r>
    </w:p>
    <w:p w14:paraId="0000000D" w14:textId="77777777" w:rsidR="00F76A48" w:rsidRDefault="005F76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قد تحتوي المواقع السريرية التي يتدرب فيها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الطلبة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والمقيمون أيضا على متطلبات خاصة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للإبلاغ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عن حالة مرضية اعتمادا على الإجراءات والأنشطة التي يتعين القيام بها من قبل طالب الطب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أو ا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لمقيم.</w:t>
      </w:r>
    </w:p>
    <w:p w14:paraId="0000000E" w14:textId="019F4446" w:rsidR="00F76A48" w:rsidRDefault="005F7668" w:rsidP="006D4E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>إذا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6D4ED7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</w:rPr>
        <w:t>رأت إدارة الكلية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أن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هناك حاجة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إلى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إعلام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الآخرين/ وزارة الصحة، فعليه القيام بما يلزم من أجل ذلك مع المحافظة على اقصى درجات السرية وبموافقة الطالب/ الموظف.   </w:t>
      </w:r>
    </w:p>
    <w:p w14:paraId="00000010" w14:textId="77777777" w:rsidR="00F76A48" w:rsidRDefault="005F7668">
      <w:pPr>
        <w:jc w:val="both"/>
        <w:rPr>
          <w:rFonts w:ascii="Simplified Arabic" w:eastAsia="Simplified Arabic" w:hAnsi="Simplified Arabic" w:cs="Simplified Arabic"/>
          <w:b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  <w:rtl/>
        </w:rPr>
        <w:t>إجراءات التعرض:</w:t>
      </w:r>
    </w:p>
    <w:p w14:paraId="00000011" w14:textId="77777777" w:rsidR="00F76A48" w:rsidRDefault="005F7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يجب اعتماد الاحتياطات العالمية (إرشادات السلامة للتعامل مع الدم وسوائل الجسم) دائما.</w:t>
      </w:r>
    </w:p>
    <w:p w14:paraId="00000012" w14:textId="77777777" w:rsidR="00F76A48" w:rsidRDefault="005F7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تم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إجراء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جميع التسهيلات اللازمة لمواصلة الدراسة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لأي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من الطلاب الذين اثبتوا نتائج إيجابية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لأي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من مسببات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الأمراض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المنقولة بالدم.</w:t>
      </w:r>
    </w:p>
    <w:p w14:paraId="00000013" w14:textId="08279BC9" w:rsidR="00F76A48" w:rsidRDefault="005F7668" w:rsidP="006D4E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يتم استشارة اخصائي امراض العدوى </w:t>
      </w:r>
      <w:r w:rsidR="006D4ED7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</w:rPr>
        <w:t>وإدارة الكلية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فيما يتعلق بالإجراءات والسلوكيات المناسبة.</w:t>
      </w:r>
    </w:p>
    <w:p w14:paraId="00000014" w14:textId="77777777" w:rsidR="00F76A48" w:rsidRDefault="005F7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lastRenderedPageBreak/>
        <w:t xml:space="preserve">الطلبة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والمقيمون الذين يرغبون في تنفيذ الإجراءات الاحترازية للتعرض في موقع سريري كجزء من التعليم والتدريب يجب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أن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يمتثلوا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لمتطلبات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السرية ومكافحة العدوى في هذا الموقع.</w:t>
      </w:r>
    </w:p>
    <w:p w14:paraId="00000015" w14:textId="493398BB" w:rsidR="00F76A48" w:rsidRDefault="006D4E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</w:rPr>
        <w:t>تحدد إدارة الكلية</w:t>
      </w:r>
      <w:r w:rsidR="005F7668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أي قيود محتملة في الأنشطة التي قد تعرض الطلاب </w:t>
      </w:r>
      <w:r w:rsidR="005F7668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الى أي </w:t>
      </w:r>
      <w:r w:rsidR="005F7668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مرض </w:t>
      </w:r>
      <w:r w:rsidR="005F7668">
        <w:rPr>
          <w:rFonts w:ascii="Simplified Arabic" w:eastAsia="Simplified Arabic" w:hAnsi="Simplified Arabic" w:cs="Simplified Arabic"/>
          <w:sz w:val="24"/>
          <w:szCs w:val="24"/>
          <w:rtl/>
        </w:rPr>
        <w:t>يتم نقله ب</w:t>
      </w:r>
      <w:r w:rsidR="005F7668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الدم </w:t>
      </w:r>
      <w:r w:rsidR="005F7668">
        <w:rPr>
          <w:rFonts w:ascii="Simplified Arabic" w:eastAsia="Simplified Arabic" w:hAnsi="Simplified Arabic" w:cs="Simplified Arabic"/>
          <w:sz w:val="24"/>
          <w:szCs w:val="24"/>
          <w:rtl/>
        </w:rPr>
        <w:t>أو</w:t>
      </w:r>
      <w:r w:rsidR="005F7668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يعرض صحة الطالب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</w:rPr>
        <w:t xml:space="preserve"> والاخرين</w:t>
      </w:r>
      <w:bookmarkStart w:id="0" w:name="_GoBack"/>
      <w:bookmarkEnd w:id="0"/>
      <w:r w:rsidR="005F7668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للخطر.</w:t>
      </w:r>
    </w:p>
    <w:p w14:paraId="00000016" w14:textId="77777777" w:rsidR="00F76A48" w:rsidRDefault="005F7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يجب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أن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تحافظ العمادة على السرية فيما يتعلق بإصابة أي طالب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بالأمراض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المنقولة بالدم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إلى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الحد الذي ينص عليه القانون.</w:t>
      </w:r>
    </w:p>
    <w:p w14:paraId="00000019" w14:textId="77777777" w:rsidR="00F76A48" w:rsidRDefault="005F7668">
      <w:pPr>
        <w:jc w:val="both"/>
        <w:rPr>
          <w:rFonts w:ascii="Simplified Arabic" w:eastAsia="Simplified Arabic" w:hAnsi="Simplified Arabic" w:cs="Simplified Arabic"/>
          <w:b/>
          <w:sz w:val="24"/>
          <w:szCs w:val="24"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  <w:rtl/>
        </w:rPr>
        <w:t>الدعم والاستشارة:</w:t>
      </w:r>
    </w:p>
    <w:p w14:paraId="0000001A" w14:textId="77777777" w:rsidR="00F76A48" w:rsidRDefault="005F7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تعترف كلية الطب بحق أي فرد مصاب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بأي مرض من الأمراض المنقولة بالدم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بممارسة الطب وممارسة العديد من التخصصات مع مراعاة عدم تداخلها مع قيود محددة للمرض.</w:t>
      </w:r>
    </w:p>
    <w:p w14:paraId="0000001B" w14:textId="77777777" w:rsidR="00F76A48" w:rsidRDefault="005F7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>تقدم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الكلية المساعدة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لأي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طالب مصاب بهذه الامراض لاكمال متطلبات دراسته ولكن مع الاعتبارات التي يعتقد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أنها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مناسبة لظروف كل حالة على حدة.</w:t>
      </w:r>
    </w:p>
    <w:p w14:paraId="0000001C" w14:textId="77777777" w:rsidR="00F76A48" w:rsidRDefault="00F76A48">
      <w:pPr>
        <w:jc w:val="both"/>
        <w:rPr>
          <w:rFonts w:ascii="Simplified Arabic" w:eastAsia="Simplified Arabic" w:hAnsi="Simplified Arabic" w:cs="Simplified Arabic"/>
          <w:sz w:val="24"/>
          <w:szCs w:val="24"/>
        </w:rPr>
      </w:pPr>
    </w:p>
    <w:p w14:paraId="0000001D" w14:textId="77777777" w:rsidR="00F76A48" w:rsidRDefault="00F76A48">
      <w:pPr>
        <w:jc w:val="both"/>
        <w:rPr>
          <w:rFonts w:ascii="Simplified Arabic" w:eastAsia="Simplified Arabic" w:hAnsi="Simplified Arabic" w:cs="Simplified Arabic"/>
          <w:sz w:val="24"/>
          <w:szCs w:val="24"/>
        </w:rPr>
      </w:pPr>
    </w:p>
    <w:sectPr w:rsidR="00F76A48"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2106F" w14:textId="77777777" w:rsidR="001F73BE" w:rsidRDefault="001F73BE">
      <w:pPr>
        <w:spacing w:after="0" w:line="240" w:lineRule="auto"/>
      </w:pPr>
      <w:r>
        <w:separator/>
      </w:r>
    </w:p>
  </w:endnote>
  <w:endnote w:type="continuationSeparator" w:id="0">
    <w:p w14:paraId="2EB081ED" w14:textId="77777777" w:rsidR="001F73BE" w:rsidRDefault="001F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F76A48" w:rsidRDefault="005F76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4ED7">
      <w:rPr>
        <w:noProof/>
        <w:color w:val="000000"/>
        <w:rtl/>
      </w:rPr>
      <w:t>2</w:t>
    </w:r>
    <w:r>
      <w:rPr>
        <w:color w:val="000000"/>
      </w:rPr>
      <w:fldChar w:fldCharType="end"/>
    </w:r>
  </w:p>
  <w:p w14:paraId="0000001F" w14:textId="77777777" w:rsidR="00F76A48" w:rsidRDefault="00F76A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1952B" w14:textId="77777777" w:rsidR="001F73BE" w:rsidRDefault="001F73BE">
      <w:pPr>
        <w:spacing w:after="0" w:line="240" w:lineRule="auto"/>
      </w:pPr>
      <w:r>
        <w:separator/>
      </w:r>
    </w:p>
  </w:footnote>
  <w:footnote w:type="continuationSeparator" w:id="0">
    <w:p w14:paraId="6BC78CD5" w14:textId="77777777" w:rsidR="001F73BE" w:rsidRDefault="001F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701D"/>
    <w:multiLevelType w:val="multilevel"/>
    <w:tmpl w:val="BE067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BC5101"/>
    <w:multiLevelType w:val="multilevel"/>
    <w:tmpl w:val="B4D6F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5803"/>
    <w:multiLevelType w:val="multilevel"/>
    <w:tmpl w:val="81565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04D6"/>
    <w:multiLevelType w:val="multilevel"/>
    <w:tmpl w:val="57747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233F0"/>
    <w:multiLevelType w:val="multilevel"/>
    <w:tmpl w:val="8E246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48"/>
    <w:rsid w:val="001F73BE"/>
    <w:rsid w:val="00397FCB"/>
    <w:rsid w:val="005F7668"/>
    <w:rsid w:val="006D4ED7"/>
    <w:rsid w:val="00942000"/>
    <w:rsid w:val="00F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35866-BF34-4DD9-8B3C-DB3C385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C7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C9"/>
  </w:style>
  <w:style w:type="paragraph" w:styleId="Footer">
    <w:name w:val="footer"/>
    <w:basedOn w:val="Normal"/>
    <w:link w:val="FooterChar"/>
    <w:uiPriority w:val="99"/>
    <w:unhideWhenUsed/>
    <w:rsid w:val="00732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7C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aWZ4hd0ys9rfukFsoe1S0NzeWw==">CgMxLjAyCGguZ2pkZ3hzOAByITE2UWxsZXZrMlBaZG5URjV3MTBOSFU0RHNibkp2eTB0aw==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2023-05-10T05:10:00Z</dcterms:created>
  <dcterms:modified xsi:type="dcterms:W3CDTF">2023-08-09T07:18:00Z</dcterms:modified>
</cp:coreProperties>
</file>